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EA" w:rsidRDefault="008470EA" w:rsidP="008470EA">
      <w:pPr>
        <w:spacing w:line="240" w:lineRule="auto"/>
        <w:jc w:val="both"/>
        <w:rPr>
          <w:rFonts w:ascii="Times New Roman" w:hAnsi="Times New Roman"/>
          <w:b/>
          <w:u w:val="single"/>
          <w:lang w:val="fr-FR"/>
        </w:rPr>
      </w:pPr>
    </w:p>
    <w:p w:rsidR="008470EA" w:rsidRPr="000E2565" w:rsidRDefault="008470EA" w:rsidP="008470EA">
      <w:pPr>
        <w:spacing w:line="240" w:lineRule="auto"/>
        <w:jc w:val="both"/>
        <w:rPr>
          <w:rFonts w:ascii="Times New Roman" w:hAnsi="Times New Roman"/>
          <w:b/>
          <w:u w:val="single"/>
          <w:lang w:val="fr-FR"/>
        </w:rPr>
      </w:pPr>
      <w:r w:rsidRPr="00215AFB">
        <w:rPr>
          <w:rFonts w:ascii="Times New Roman" w:hAnsi="Times New Roman"/>
          <w:b/>
          <w:bCs/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65pt;margin-top:0;width:.05pt;height:702pt;z-index:251658240" o:connectortype="straight" strokeweight="3pt"/>
        </w:pict>
      </w:r>
      <w:r w:rsidRPr="00735F75">
        <w:rPr>
          <w:rFonts w:ascii="Times New Roman" w:hAnsi="Times New Roman"/>
          <w:b/>
          <w:u w:val="single"/>
          <w:lang w:val="fr-FR"/>
        </w:rPr>
        <w:t>Exercice 01</w:t>
      </w:r>
      <w:r w:rsidRPr="00735F75">
        <w:rPr>
          <w:rFonts w:ascii="Times New Roman" w:hAnsi="Times New Roman"/>
          <w:b/>
          <w:lang w:val="fr-FR"/>
        </w:rPr>
        <w:t> :</w:t>
      </w:r>
    </w:p>
    <w:p w:rsidR="008470EA" w:rsidRPr="00735F75" w:rsidRDefault="008470EA" w:rsidP="008470EA">
      <w:pPr>
        <w:spacing w:line="240" w:lineRule="auto"/>
        <w:jc w:val="both"/>
        <w:rPr>
          <w:rFonts w:ascii="Times New Roman" w:hAnsi="Times New Roman"/>
          <w:bCs/>
          <w:lang w:val="fr-FR"/>
        </w:rPr>
      </w:pPr>
      <w:r w:rsidRPr="00735F75">
        <w:rPr>
          <w:rFonts w:ascii="Times New Roman" w:hAnsi="Times New Roman"/>
          <w:bCs/>
          <w:lang w:val="fr-FR"/>
        </w:rPr>
        <w:t xml:space="preserve">Un gramme d’un hydrocarbure occupe un volume de </w:t>
      </w:r>
      <w:r w:rsidRPr="00B57BA4">
        <w:rPr>
          <w:rFonts w:ascii="Times New Roman" w:hAnsi="Times New Roman"/>
          <w:b/>
          <w:bCs/>
          <w:lang w:val="fr-FR"/>
        </w:rPr>
        <w:t>473cm</w:t>
      </w:r>
      <w:r w:rsidRPr="00B57BA4">
        <w:rPr>
          <w:rFonts w:ascii="Times New Roman" w:hAnsi="Times New Roman"/>
          <w:b/>
          <w:bCs/>
          <w:vertAlign w:val="superscript"/>
          <w:lang w:val="fr-FR"/>
        </w:rPr>
        <w:t>3</w:t>
      </w:r>
      <w:r w:rsidRPr="00735F75">
        <w:rPr>
          <w:rFonts w:ascii="Times New Roman" w:hAnsi="Times New Roman"/>
          <w:bCs/>
          <w:lang w:val="fr-FR"/>
        </w:rPr>
        <w:t xml:space="preserve"> à </w:t>
      </w:r>
      <w:r w:rsidRPr="00B57BA4">
        <w:rPr>
          <w:rFonts w:ascii="Times New Roman" w:hAnsi="Times New Roman"/>
          <w:b/>
          <w:bCs/>
          <w:lang w:val="fr-FR"/>
        </w:rPr>
        <w:t>120 °C</w:t>
      </w:r>
      <w:r w:rsidRPr="00735F75">
        <w:rPr>
          <w:rFonts w:ascii="Times New Roman" w:hAnsi="Times New Roman"/>
          <w:bCs/>
          <w:lang w:val="fr-FR"/>
        </w:rPr>
        <w:t xml:space="preserve"> sous une pression de </w:t>
      </w:r>
      <w:r w:rsidRPr="00B57BA4">
        <w:rPr>
          <w:rFonts w:ascii="Times New Roman" w:hAnsi="Times New Roman"/>
          <w:b/>
          <w:bCs/>
          <w:lang w:val="fr-FR"/>
        </w:rPr>
        <w:t>740 mmHg.</w:t>
      </w:r>
    </w:p>
    <w:p w:rsidR="008470EA" w:rsidRPr="00735F75" w:rsidRDefault="008470EA" w:rsidP="008470E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lang w:val="fr-FR"/>
        </w:rPr>
      </w:pPr>
      <w:r w:rsidRPr="00735F75">
        <w:rPr>
          <w:rFonts w:ascii="Times New Roman" w:hAnsi="Times New Roman"/>
          <w:bCs/>
          <w:lang w:val="fr-FR"/>
        </w:rPr>
        <w:t>Trouver la formule brute</w:t>
      </w:r>
    </w:p>
    <w:p w:rsidR="008470EA" w:rsidRPr="00735F75" w:rsidRDefault="008470EA" w:rsidP="008470E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lang w:val="fr-FR"/>
        </w:rPr>
      </w:pPr>
      <w:r w:rsidRPr="00735F75">
        <w:rPr>
          <w:rFonts w:ascii="Times New Roman" w:hAnsi="Times New Roman"/>
          <w:bCs/>
          <w:lang w:val="fr-FR"/>
        </w:rPr>
        <w:t>Donner la structure et le nom de tous les isomères possibles.</w:t>
      </w:r>
    </w:p>
    <w:p w:rsidR="008470EA" w:rsidRPr="000E2565" w:rsidRDefault="008470EA" w:rsidP="008470E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lang w:val="fr-FR"/>
        </w:rPr>
      </w:pPr>
      <w:r w:rsidRPr="00735F75">
        <w:rPr>
          <w:rFonts w:ascii="Times New Roman" w:hAnsi="Times New Roman"/>
          <w:bCs/>
          <w:lang w:val="fr-FR"/>
        </w:rPr>
        <w:t>Donner un exemple sur l’isomérie de squelette (chaîne), de position et de fonction.</w:t>
      </w:r>
    </w:p>
    <w:p w:rsidR="008470EA" w:rsidRPr="00735F75" w:rsidRDefault="008470EA" w:rsidP="008470EA">
      <w:pPr>
        <w:rPr>
          <w:rFonts w:ascii="Times New Roman" w:hAnsi="Times New Roman"/>
          <w:b/>
          <w:u w:val="single"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02 :</w:t>
      </w:r>
    </w:p>
    <w:p w:rsidR="008470EA" w:rsidRPr="00735F75" w:rsidRDefault="008470EA" w:rsidP="008470EA">
      <w:pPr>
        <w:pStyle w:val="Paragraphedeliste"/>
        <w:spacing w:line="240" w:lineRule="auto"/>
        <w:ind w:left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 xml:space="preserve">Quelles sont les formules développées des alcools et des éthers oxydes de formule brute </w:t>
      </w:r>
      <w:r w:rsidRPr="00735F75">
        <w:rPr>
          <w:rFonts w:ascii="Times New Roman" w:hAnsi="Times New Roman"/>
          <w:b/>
          <w:lang w:val="fr-FR"/>
        </w:rPr>
        <w:t>C</w:t>
      </w:r>
      <w:r w:rsidRPr="00735F75">
        <w:rPr>
          <w:rFonts w:ascii="Times New Roman" w:hAnsi="Times New Roman"/>
          <w:b/>
          <w:vertAlign w:val="subscript"/>
          <w:lang w:val="fr-FR"/>
        </w:rPr>
        <w:t>4</w:t>
      </w:r>
      <w:r w:rsidRPr="00735F75">
        <w:rPr>
          <w:rFonts w:ascii="Times New Roman" w:hAnsi="Times New Roman"/>
          <w:b/>
          <w:lang w:val="fr-FR"/>
        </w:rPr>
        <w:t>H</w:t>
      </w:r>
      <w:r w:rsidRPr="00735F75">
        <w:rPr>
          <w:rFonts w:ascii="Times New Roman" w:hAnsi="Times New Roman"/>
          <w:b/>
          <w:vertAlign w:val="subscript"/>
          <w:lang w:val="fr-FR"/>
        </w:rPr>
        <w:t>10</w:t>
      </w:r>
      <w:r w:rsidRPr="00735F75">
        <w:rPr>
          <w:rFonts w:ascii="Times New Roman" w:hAnsi="Times New Roman"/>
          <w:b/>
          <w:lang w:val="fr-FR"/>
        </w:rPr>
        <w:t>O</w:t>
      </w:r>
      <w:r w:rsidRPr="00735F75">
        <w:rPr>
          <w:rFonts w:ascii="Times New Roman" w:hAnsi="Times New Roman"/>
          <w:lang w:val="fr-FR"/>
        </w:rPr>
        <w:t>.</w:t>
      </w:r>
    </w:p>
    <w:p w:rsidR="008470EA" w:rsidRPr="00735F75" w:rsidRDefault="008470EA" w:rsidP="008470EA">
      <w:pPr>
        <w:pStyle w:val="Paragraphedeliste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Donner un exemple sur l’isomérie de chaîne, isomérie de position et isomérie de fonction.</w:t>
      </w:r>
    </w:p>
    <w:p w:rsidR="008470EA" w:rsidRPr="00735F75" w:rsidRDefault="008470EA" w:rsidP="008470EA">
      <w:pPr>
        <w:spacing w:line="240" w:lineRule="auto"/>
        <w:jc w:val="both"/>
        <w:rPr>
          <w:rFonts w:ascii="Times New Roman" w:hAnsi="Times New Roman"/>
          <w:u w:val="single"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03:</w:t>
      </w:r>
      <w:r w:rsidRPr="00735F75">
        <w:rPr>
          <w:rFonts w:ascii="Times New Roman" w:hAnsi="Times New Roman"/>
          <w:u w:val="single"/>
          <w:lang w:val="fr-FR"/>
        </w:rPr>
        <w:t xml:space="preserve"> </w:t>
      </w:r>
    </w:p>
    <w:p w:rsidR="008470EA" w:rsidRPr="00735F75" w:rsidRDefault="008470EA" w:rsidP="008470EA">
      <w:pPr>
        <w:pStyle w:val="Paragraphedeliste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Représenter la molécule suivante, en adoptant la représentation de Newman selon les axes indiqués.</w:t>
      </w:r>
    </w:p>
    <w:p w:rsidR="008470EA" w:rsidRPr="00735F75" w:rsidRDefault="008470EA" w:rsidP="008470EA">
      <w:pPr>
        <w:jc w:val="center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object w:dxaOrig="2243" w:dyaOrig="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pt;height:38.05pt" o:ole="">
            <v:imagedata r:id="rId7" o:title=""/>
          </v:shape>
          <o:OLEObject Type="Embed" ProgID="ChemDraw.Document.6.0" ShapeID="_x0000_i1025" DrawAspect="Content" ObjectID="_1769888952" r:id="rId8"/>
        </w:object>
      </w:r>
    </w:p>
    <w:p w:rsidR="008470EA" w:rsidRPr="00735F75" w:rsidRDefault="008470EA" w:rsidP="008470EA">
      <w:pPr>
        <w:pStyle w:val="Paragraphedeliste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lang w:val="fr-FR"/>
        </w:rPr>
        <w:t>Donner les différents conformères de la molécule (</w:t>
      </w:r>
      <w:r w:rsidRPr="00735F75">
        <w:rPr>
          <w:rFonts w:ascii="Times New Roman" w:hAnsi="Times New Roman"/>
          <w:b/>
          <w:bCs/>
          <w:lang w:val="fr-FR"/>
        </w:rPr>
        <w:t>1,2)-dichloroéthane</w:t>
      </w:r>
      <w:r w:rsidRPr="00735F75">
        <w:rPr>
          <w:rFonts w:ascii="Times New Roman" w:hAnsi="Times New Roman"/>
          <w:lang w:val="fr-FR"/>
        </w:rPr>
        <w:t>.</w:t>
      </w:r>
    </w:p>
    <w:p w:rsidR="008470EA" w:rsidRPr="00735F75" w:rsidRDefault="008470EA" w:rsidP="008470EA">
      <w:pPr>
        <w:pStyle w:val="Paragraphedeliste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bCs/>
          <w:lang w:val="fr-FR"/>
        </w:rPr>
        <w:t>Classer ces conformères selon l’ordre de stabilité croissante.</w:t>
      </w:r>
    </w:p>
    <w:p w:rsidR="008470EA" w:rsidRPr="00735F75" w:rsidRDefault="008470EA" w:rsidP="008470EA">
      <w:pPr>
        <w:pStyle w:val="Paragraphedeliste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bCs/>
          <w:lang w:val="fr-FR"/>
        </w:rPr>
        <w:t xml:space="preserve">Tracer qualitativement le diagramme énergie = f (conformations). </w:t>
      </w:r>
    </w:p>
    <w:p w:rsidR="008470EA" w:rsidRPr="00735F75" w:rsidRDefault="008470EA" w:rsidP="008470EA">
      <w:pPr>
        <w:jc w:val="both"/>
        <w:rPr>
          <w:rFonts w:ascii="Times New Roman" w:hAnsi="Times New Roman"/>
          <w:b/>
          <w:u w:val="single"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04 :</w:t>
      </w:r>
    </w:p>
    <w:p w:rsidR="008470EA" w:rsidRPr="00735F75" w:rsidRDefault="008470EA" w:rsidP="008470EA">
      <w:pPr>
        <w:pStyle w:val="Paragraphedeliste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Parmi les composés suivants, quels sont ceux qui représentent la stéréo-isomérie géométrique :</w:t>
      </w:r>
    </w:p>
    <w:p w:rsidR="008470EA" w:rsidRPr="00735F75" w:rsidRDefault="008470EA" w:rsidP="008470EA">
      <w:pPr>
        <w:jc w:val="center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 xml:space="preserve">1) Propène     2) acide 3-méthyle but 2-ènoïque    3) acide but 2-ènoïque  </w:t>
      </w:r>
    </w:p>
    <w:p w:rsidR="008470EA" w:rsidRPr="00735F75" w:rsidRDefault="008470EA" w:rsidP="008470EA">
      <w:pPr>
        <w:pStyle w:val="Paragraphedeliste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Ecrire les formules développées des stéréoisomères géométriques des composés suivants :</w:t>
      </w:r>
    </w:p>
    <w:p w:rsidR="008470EA" w:rsidRPr="00735F75" w:rsidRDefault="008470EA" w:rsidP="008470EA">
      <w:pPr>
        <w:jc w:val="center"/>
        <w:rPr>
          <w:rFonts w:ascii="Times New Roman" w:hAnsi="Times New Roman"/>
          <w:b/>
          <w:bCs/>
          <w:lang w:val="fr-FR"/>
        </w:rPr>
      </w:pPr>
      <w:r w:rsidRPr="00735F75">
        <w:rPr>
          <w:rFonts w:ascii="Times New Roman" w:hAnsi="Times New Roman"/>
          <w:b/>
          <w:bCs/>
          <w:lang w:val="fr-FR"/>
        </w:rPr>
        <w:t>1-phényl penta(1,3)-diène</w:t>
      </w:r>
    </w:p>
    <w:p w:rsidR="008470EA" w:rsidRPr="00735F75" w:rsidRDefault="008470EA" w:rsidP="008470EA">
      <w:pPr>
        <w:pStyle w:val="Paragraphedeliste"/>
        <w:numPr>
          <w:ilvl w:val="0"/>
          <w:numId w:val="2"/>
        </w:numPr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lastRenderedPageBreak/>
        <w:t>Si une molécule possèdent 3 doubles liaisons chacune présente une stéroisomérie géométrique cis/ trans ;</w:t>
      </w:r>
    </w:p>
    <w:p w:rsidR="008470EA" w:rsidRPr="00735F75" w:rsidRDefault="008470EA" w:rsidP="008470EA">
      <w:pPr>
        <w:pStyle w:val="Paragraphedeliste"/>
        <w:numPr>
          <w:ilvl w:val="0"/>
          <w:numId w:val="6"/>
        </w:numPr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quels est le nombre totale  des stéréo-isomères géométriques ; énumérer les.</w:t>
      </w:r>
    </w:p>
    <w:p w:rsidR="008470EA" w:rsidRDefault="008470EA" w:rsidP="008470EA">
      <w:pPr>
        <w:spacing w:after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05:</w:t>
      </w:r>
      <w:r w:rsidRPr="00735F75">
        <w:rPr>
          <w:rFonts w:ascii="Times New Roman" w:hAnsi="Times New Roman"/>
          <w:b/>
          <w:lang w:val="fr-FR"/>
        </w:rPr>
        <w:t xml:space="preserve">   </w:t>
      </w:r>
      <w:r w:rsidRPr="00735F75">
        <w:rPr>
          <w:rFonts w:ascii="Times New Roman" w:hAnsi="Times New Roman"/>
          <w:lang w:val="fr-FR"/>
        </w:rPr>
        <w:t>Soit la molécule suivante :</w:t>
      </w:r>
    </w:p>
    <w:p w:rsidR="008470EA" w:rsidRPr="00735F75" w:rsidRDefault="008470EA" w:rsidP="008470EA">
      <w:pPr>
        <w:spacing w:after="0"/>
        <w:jc w:val="both"/>
        <w:rPr>
          <w:rFonts w:ascii="Times New Roman" w:hAnsi="Times New Roman"/>
          <w:b/>
          <w:u w:val="single"/>
          <w:lang w:val="fr-FR"/>
        </w:rPr>
      </w:pPr>
    </w:p>
    <w:p w:rsidR="008470EA" w:rsidRPr="00735F75" w:rsidRDefault="008470EA" w:rsidP="008470EA">
      <w:pPr>
        <w:spacing w:line="240" w:lineRule="auto"/>
        <w:jc w:val="center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object w:dxaOrig="1085" w:dyaOrig="603">
          <v:shape id="_x0000_i1026" type="#_x0000_t75" style="width:47.15pt;height:27.3pt" o:ole="">
            <v:imagedata r:id="rId9" o:title=""/>
          </v:shape>
          <o:OLEObject Type="Embed" ProgID="ChemDraw.Document.6.0" ShapeID="_x0000_i1026" DrawAspect="Content" ObjectID="_1769888953" r:id="rId10"/>
        </w:object>
      </w:r>
    </w:p>
    <w:p w:rsidR="008470EA" w:rsidRPr="00735F75" w:rsidRDefault="008470EA" w:rsidP="008470E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Donner le nom.</w:t>
      </w:r>
    </w:p>
    <w:p w:rsidR="008470EA" w:rsidRPr="00735F75" w:rsidRDefault="008470EA" w:rsidP="008470E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Est-ce qu’elle est optiquement active ?</w:t>
      </w:r>
    </w:p>
    <w:p w:rsidR="008470EA" w:rsidRPr="00735F75" w:rsidRDefault="008470EA" w:rsidP="008470E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Quel est le nombre de stéréoisomères ? énumérer-les</w:t>
      </w:r>
    </w:p>
    <w:p w:rsidR="008470EA" w:rsidRPr="00735F75" w:rsidRDefault="008470EA" w:rsidP="008470EA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Représenter les différents stéréoisomères.</w:t>
      </w:r>
    </w:p>
    <w:p w:rsidR="008470EA" w:rsidRPr="00735F75" w:rsidRDefault="008470EA" w:rsidP="008470EA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06 </w:t>
      </w:r>
      <w:r w:rsidRPr="00735F75">
        <w:rPr>
          <w:rFonts w:ascii="Times New Roman" w:hAnsi="Times New Roman"/>
          <w:b/>
          <w:lang w:val="fr-FR"/>
        </w:rPr>
        <w:t>:</w:t>
      </w:r>
    </w:p>
    <w:p w:rsidR="008470EA" w:rsidRPr="00735F75" w:rsidRDefault="008470EA" w:rsidP="008470EA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</w:p>
    <w:p w:rsidR="008470EA" w:rsidRPr="00735F75" w:rsidRDefault="008470EA" w:rsidP="008470EA">
      <w:pPr>
        <w:pStyle w:val="Paragraphedeliste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t>Préciser la configuration des molécules suivantes :</w:t>
      </w:r>
    </w:p>
    <w:p w:rsidR="008470EA" w:rsidRPr="000E2565" w:rsidRDefault="008470EA" w:rsidP="008470EA">
      <w:pPr>
        <w:spacing w:after="0"/>
        <w:jc w:val="center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object w:dxaOrig="3589" w:dyaOrig="1103">
          <v:shape id="_x0000_i1027" type="#_x0000_t75" style="width:172.15pt;height:52.95pt" o:ole="">
            <v:imagedata r:id="rId11" o:title=""/>
          </v:shape>
          <o:OLEObject Type="Embed" ProgID="ChemDraw.Document.6.0" ShapeID="_x0000_i1027" DrawAspect="Content" ObjectID="_1769888954" r:id="rId12"/>
        </w:object>
      </w:r>
    </w:p>
    <w:p w:rsidR="008470EA" w:rsidRDefault="008470EA" w:rsidP="008470EA">
      <w:pPr>
        <w:spacing w:after="0"/>
        <w:jc w:val="both"/>
        <w:rPr>
          <w:rFonts w:ascii="Times New Roman" w:hAnsi="Times New Roman"/>
          <w:b/>
          <w:u w:val="single"/>
          <w:lang w:val="fr-FR"/>
        </w:rPr>
      </w:pPr>
    </w:p>
    <w:p w:rsidR="008470EA" w:rsidRPr="00735F75" w:rsidRDefault="008470EA" w:rsidP="008470EA">
      <w:pPr>
        <w:spacing w:after="0"/>
        <w:jc w:val="both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</w:t>
      </w:r>
      <w:r>
        <w:rPr>
          <w:rFonts w:ascii="Times New Roman" w:hAnsi="Times New Roman"/>
          <w:b/>
          <w:u w:val="single"/>
          <w:lang w:val="fr-FR"/>
        </w:rPr>
        <w:t>7</w:t>
      </w:r>
      <w:r w:rsidRPr="00735F75">
        <w:rPr>
          <w:rFonts w:ascii="Times New Roman" w:hAnsi="Times New Roman"/>
          <w:b/>
          <w:lang w:val="fr-FR"/>
        </w:rPr>
        <w:t xml:space="preserve"> : </w:t>
      </w:r>
    </w:p>
    <w:p w:rsidR="008470EA" w:rsidRPr="000E2565" w:rsidRDefault="008470EA" w:rsidP="008470EA">
      <w:pPr>
        <w:pStyle w:val="Paragraphedeliste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lang w:val="fr-FR"/>
        </w:rPr>
      </w:pPr>
      <w:r w:rsidRPr="000E2565">
        <w:rPr>
          <w:rFonts w:ascii="Times New Roman" w:hAnsi="Times New Roman"/>
          <w:lang w:val="fr-FR"/>
        </w:rPr>
        <w:t xml:space="preserve">Attribuer à chacun de couples suivants un des qualificatifs suivants : </w:t>
      </w:r>
      <w:r w:rsidRPr="000E2565">
        <w:rPr>
          <w:rFonts w:ascii="Times New Roman" w:hAnsi="Times New Roman"/>
          <w:b/>
          <w:lang w:val="fr-FR"/>
        </w:rPr>
        <w:t>énantiomère, conformère, diastéréoisomère ou autres</w:t>
      </w:r>
      <w:r w:rsidRPr="000E2565">
        <w:rPr>
          <w:rFonts w:ascii="Times New Roman" w:hAnsi="Times New Roman"/>
          <w:lang w:val="fr-FR"/>
        </w:rPr>
        <w:t>. Justifier votre réponse.</w:t>
      </w:r>
    </w:p>
    <w:p w:rsidR="008470EA" w:rsidRDefault="008470EA" w:rsidP="008470EA">
      <w:pPr>
        <w:spacing w:after="0"/>
        <w:jc w:val="center"/>
        <w:rPr>
          <w:rFonts w:ascii="Times New Roman" w:hAnsi="Times New Roman"/>
          <w:lang w:val="fr-FR"/>
        </w:rPr>
      </w:pPr>
      <w:r w:rsidRPr="00735F75">
        <w:rPr>
          <w:rFonts w:ascii="Times New Roman" w:hAnsi="Times New Roman"/>
          <w:lang w:val="fr-FR"/>
        </w:rPr>
        <w:object w:dxaOrig="3753" w:dyaOrig="4207">
          <v:shape id="_x0000_i1028" type="#_x0000_t75" style="width:141.5pt;height:160.55pt" o:ole="">
            <v:imagedata r:id="rId13" o:title=""/>
          </v:shape>
          <o:OLEObject Type="Embed" ProgID="ChemDraw.Document.6.0" ShapeID="_x0000_i1028" DrawAspect="Content" ObjectID="_1769888955" r:id="rId14"/>
        </w:object>
      </w:r>
    </w:p>
    <w:p w:rsidR="008470EA" w:rsidRPr="00735F75" w:rsidRDefault="008470EA" w:rsidP="008470EA">
      <w:pPr>
        <w:spacing w:after="0" w:line="240" w:lineRule="auto"/>
        <w:jc w:val="both"/>
        <w:rPr>
          <w:rFonts w:ascii="Times New Roman" w:hAnsi="Times New Roman"/>
          <w:b/>
          <w:u w:val="single"/>
          <w:lang w:val="fr-FR"/>
        </w:rPr>
      </w:pPr>
      <w:r w:rsidRPr="00735F75">
        <w:rPr>
          <w:rFonts w:ascii="Times New Roman" w:hAnsi="Times New Roman"/>
          <w:b/>
          <w:u w:val="single"/>
          <w:lang w:val="fr-FR"/>
        </w:rPr>
        <w:t>Exercice 0</w:t>
      </w:r>
      <w:r>
        <w:rPr>
          <w:rFonts w:ascii="Times New Roman" w:hAnsi="Times New Roman"/>
          <w:b/>
          <w:u w:val="single"/>
          <w:lang w:val="fr-FR"/>
        </w:rPr>
        <w:t>8</w:t>
      </w:r>
      <w:r w:rsidRPr="00735F75">
        <w:rPr>
          <w:rFonts w:ascii="Times New Roman" w:hAnsi="Times New Roman"/>
          <w:b/>
          <w:u w:val="single"/>
          <w:lang w:val="fr-FR"/>
        </w:rPr>
        <w:t xml:space="preserve">: </w:t>
      </w:r>
    </w:p>
    <w:p w:rsidR="008470EA" w:rsidRPr="00735F75" w:rsidRDefault="008470EA" w:rsidP="008470EA">
      <w:pPr>
        <w:spacing w:after="0" w:line="240" w:lineRule="auto"/>
        <w:rPr>
          <w:rFonts w:ascii="Times New Roman" w:hAnsi="Times New Roman"/>
          <w:lang w:val="fr-FR"/>
        </w:rPr>
      </w:pPr>
    </w:p>
    <w:p w:rsidR="008470EA" w:rsidRDefault="008470EA" w:rsidP="008470EA">
      <w:pPr>
        <w:pStyle w:val="Paragraphedeliste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lang w:val="fr-FR"/>
        </w:rPr>
        <w:t>Représenter en projective (</w:t>
      </w:r>
      <w:r w:rsidRPr="00735F75">
        <w:rPr>
          <w:rFonts w:ascii="Times New Roman" w:hAnsi="Times New Roman"/>
          <w:b/>
          <w:lang w:val="fr-FR"/>
        </w:rPr>
        <w:t>convention de Cram</w:t>
      </w:r>
      <w:r w:rsidRPr="00735F75">
        <w:rPr>
          <w:rFonts w:ascii="Times New Roman" w:hAnsi="Times New Roman"/>
          <w:lang w:val="fr-FR"/>
        </w:rPr>
        <w:t xml:space="preserve">)  et en projection de </w:t>
      </w:r>
      <w:r w:rsidRPr="00735F75">
        <w:rPr>
          <w:rFonts w:ascii="Times New Roman" w:hAnsi="Times New Roman"/>
          <w:b/>
          <w:lang w:val="fr-FR"/>
        </w:rPr>
        <w:t>Fischer :</w:t>
      </w:r>
    </w:p>
    <w:p w:rsidR="008470EA" w:rsidRPr="000E2565" w:rsidRDefault="008470EA" w:rsidP="008470EA">
      <w:pPr>
        <w:pStyle w:val="Paragraphedeliste"/>
        <w:spacing w:after="0" w:line="240" w:lineRule="auto"/>
        <w:ind w:left="360"/>
        <w:jc w:val="both"/>
        <w:rPr>
          <w:rFonts w:ascii="Times New Roman" w:hAnsi="Times New Roman"/>
          <w:b/>
          <w:lang w:val="fr-FR"/>
        </w:rPr>
      </w:pPr>
    </w:p>
    <w:p w:rsidR="008470EA" w:rsidRPr="00735F75" w:rsidRDefault="008470EA" w:rsidP="008470EA">
      <w:pPr>
        <w:spacing w:after="0" w:line="240" w:lineRule="auto"/>
        <w:rPr>
          <w:rFonts w:ascii="Times New Roman" w:hAnsi="Times New Roman"/>
          <w:b/>
          <w:lang w:val="fr-FR"/>
        </w:rPr>
      </w:pPr>
      <w:r w:rsidRPr="00735F75">
        <w:rPr>
          <w:rFonts w:ascii="Times New Roman" w:hAnsi="Times New Roman"/>
          <w:lang w:val="fr-FR"/>
        </w:rPr>
        <w:t>2-chloro, 3-bromo butane</w:t>
      </w:r>
      <w:r w:rsidRPr="00735F75">
        <w:rPr>
          <w:rFonts w:ascii="Times New Roman" w:hAnsi="Times New Roman"/>
          <w:b/>
          <w:lang w:val="fr-FR"/>
        </w:rPr>
        <w:t xml:space="preserve"> « Erythro  et thrèo»</w:t>
      </w:r>
    </w:p>
    <w:p w:rsidR="003A5A01" w:rsidRDefault="003A5A01"/>
    <w:sectPr w:rsidR="003A5A01" w:rsidSect="00DA23C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4B" w:rsidRDefault="009D514B" w:rsidP="008470EA">
      <w:pPr>
        <w:spacing w:after="0" w:line="240" w:lineRule="auto"/>
      </w:pPr>
      <w:r>
        <w:separator/>
      </w:r>
    </w:p>
  </w:endnote>
  <w:endnote w:type="continuationSeparator" w:id="1">
    <w:p w:rsidR="009D514B" w:rsidRDefault="009D514B" w:rsidP="0084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79A" w:rsidRDefault="009D514B" w:rsidP="00EE579A">
    <w:pPr>
      <w:spacing w:line="240" w:lineRule="auto"/>
      <w:jc w:val="right"/>
      <w:rPr>
        <w:rFonts w:ascii="Times New Roman" w:hAnsi="Times New Roman"/>
        <w:b/>
        <w:sz w:val="18"/>
        <w:szCs w:val="18"/>
        <w:lang w:val="fr-FR"/>
      </w:rPr>
    </w:pPr>
    <w:r w:rsidRPr="00EE579A">
      <w:rPr>
        <w:rFonts w:ascii="Times New Roman" w:hAnsi="Times New Roman"/>
        <w:b/>
        <w:sz w:val="18"/>
        <w:szCs w:val="18"/>
        <w:lang w:val="fr-FR"/>
      </w:rPr>
      <w:t>Resp</w:t>
    </w:r>
    <w:r w:rsidRPr="00EE579A">
      <w:rPr>
        <w:rFonts w:ascii="Times New Roman" w:hAnsi="Times New Roman"/>
        <w:b/>
        <w:sz w:val="18"/>
        <w:szCs w:val="18"/>
        <w:lang w:val="fr-FR"/>
      </w:rPr>
      <w:t xml:space="preserve">onsable du cours Chimie Organique                                                                 </w:t>
    </w:r>
  </w:p>
  <w:p w:rsidR="009A1B66" w:rsidRPr="00EE579A" w:rsidRDefault="009D514B" w:rsidP="00EE579A">
    <w:pPr>
      <w:spacing w:line="240" w:lineRule="auto"/>
      <w:jc w:val="right"/>
      <w:rPr>
        <w:sz w:val="18"/>
        <w:szCs w:val="18"/>
        <w:lang w:val="fr-FR"/>
      </w:rPr>
    </w:pPr>
    <w:r w:rsidRPr="00EE579A">
      <w:rPr>
        <w:rFonts w:ascii="Times New Roman" w:hAnsi="Times New Roman"/>
        <w:b/>
        <w:sz w:val="18"/>
        <w:szCs w:val="18"/>
        <w:lang w:val="fr-FR"/>
      </w:rPr>
      <w:t xml:space="preserve">      Dr Mehdid Med Amine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4B" w:rsidRDefault="009D514B" w:rsidP="008470EA">
      <w:pPr>
        <w:spacing w:after="0" w:line="240" w:lineRule="auto"/>
      </w:pPr>
      <w:r>
        <w:separator/>
      </w:r>
    </w:p>
  </w:footnote>
  <w:footnote w:type="continuationSeparator" w:id="1">
    <w:p w:rsidR="009D514B" w:rsidRDefault="009D514B" w:rsidP="0084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66" w:rsidRPr="002B057C" w:rsidRDefault="009D514B" w:rsidP="00735F75">
    <w:pPr>
      <w:pStyle w:val="En-tte"/>
      <w:rPr>
        <w:rFonts w:asciiTheme="majorBidi" w:hAnsiTheme="majorBidi" w:cstheme="majorBidi"/>
        <w:b/>
        <w:bCs/>
        <w:lang w:val="fr-FR"/>
      </w:rPr>
    </w:pPr>
    <w:r>
      <w:tab/>
    </w:r>
    <w:r w:rsidRPr="002B057C">
      <w:rPr>
        <w:rFonts w:asciiTheme="majorBidi" w:hAnsiTheme="majorBidi" w:cstheme="majorBidi"/>
        <w:b/>
        <w:bCs/>
        <w:lang w:val="fr-FR"/>
      </w:rPr>
      <w:t xml:space="preserve">USTO-MB                                                              </w:t>
    </w:r>
    <w:r>
      <w:rPr>
        <w:rFonts w:asciiTheme="majorBidi" w:hAnsiTheme="majorBidi" w:cstheme="majorBidi"/>
        <w:b/>
        <w:bCs/>
        <w:lang w:val="fr-FR"/>
      </w:rPr>
      <w:t xml:space="preserve">        </w:t>
    </w:r>
    <w:r w:rsidRPr="002B057C">
      <w:rPr>
        <w:rFonts w:asciiTheme="majorBidi" w:hAnsiTheme="majorBidi" w:cstheme="majorBidi"/>
        <w:b/>
        <w:bCs/>
        <w:lang w:val="fr-FR"/>
      </w:rPr>
      <w:t xml:space="preserve">              ANNEE UNIVERSITAIRE </w:t>
    </w:r>
    <w:r>
      <w:rPr>
        <w:rFonts w:asciiTheme="majorBidi" w:hAnsiTheme="majorBidi" w:cstheme="majorBidi"/>
        <w:b/>
        <w:bCs/>
        <w:lang w:val="fr-FR"/>
      </w:rPr>
      <w:t>20</w:t>
    </w:r>
    <w:r w:rsidR="008470EA">
      <w:rPr>
        <w:rFonts w:asciiTheme="majorBidi" w:hAnsiTheme="majorBidi" w:cstheme="majorBidi"/>
        <w:b/>
        <w:bCs/>
        <w:lang w:val="fr-FR"/>
      </w:rPr>
      <w:t>23</w:t>
    </w:r>
    <w:r>
      <w:rPr>
        <w:rFonts w:asciiTheme="majorBidi" w:hAnsiTheme="majorBidi" w:cstheme="majorBidi"/>
        <w:b/>
        <w:bCs/>
        <w:lang w:val="fr-FR"/>
      </w:rPr>
      <w:t>-2</w:t>
    </w:r>
    <w:r w:rsidR="008470EA">
      <w:rPr>
        <w:rFonts w:asciiTheme="majorBidi" w:hAnsiTheme="majorBidi" w:cstheme="majorBidi"/>
        <w:b/>
        <w:bCs/>
        <w:lang w:val="fr-FR"/>
      </w:rPr>
      <w:t>4</w:t>
    </w:r>
  </w:p>
  <w:p w:rsidR="009A1B66" w:rsidRPr="00DA69B0" w:rsidRDefault="009D514B" w:rsidP="009A1B66">
    <w:pPr>
      <w:pStyle w:val="En-tte"/>
      <w:tabs>
        <w:tab w:val="clear" w:pos="4536"/>
        <w:tab w:val="clear" w:pos="9072"/>
        <w:tab w:val="left" w:pos="2260"/>
      </w:tabs>
      <w:rPr>
        <w:lang w:val="fr-FR"/>
      </w:rPr>
    </w:pPr>
    <w:r w:rsidRPr="00215AFB">
      <w:rPr>
        <w:rFonts w:asciiTheme="majorBidi" w:hAnsiTheme="majorBidi" w:cstheme="majorBidi"/>
        <w:b/>
        <w:bCs/>
        <w:noProof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5.45pt;margin-top:13.8pt;width:546.35pt;height:1.7pt;z-index:251658240" o:connectortype="straight" strokeweight="2.25pt"/>
      </w:pict>
    </w:r>
    <w:r w:rsidRPr="002B057C">
      <w:rPr>
        <w:rFonts w:asciiTheme="majorBidi" w:hAnsiTheme="majorBidi" w:cstheme="majorBidi"/>
        <w:b/>
        <w:bCs/>
        <w:lang w:val="fr-FR"/>
      </w:rPr>
      <w:t>L2-PETROCHIMIE                                FICHE 0</w:t>
    </w:r>
    <w:r w:rsidRPr="003C0E80">
      <w:rPr>
        <w:rFonts w:asciiTheme="majorBidi" w:hAnsiTheme="majorBidi" w:cstheme="majorBidi"/>
        <w:b/>
        <w:bCs/>
        <w:lang w:val="fr-FR"/>
      </w:rPr>
      <w:t>2</w:t>
    </w:r>
    <w:r w:rsidRPr="002B057C">
      <w:rPr>
        <w:rFonts w:asciiTheme="majorBidi" w:hAnsiTheme="majorBidi" w:cstheme="majorBidi"/>
        <w:b/>
        <w:bCs/>
        <w:lang w:val="fr-FR"/>
      </w:rPr>
      <w:t xml:space="preserve">                                     CHIMIE ORGANIQUE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93D"/>
    <w:multiLevelType w:val="hybridMultilevel"/>
    <w:tmpl w:val="72A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73E3"/>
    <w:multiLevelType w:val="hybridMultilevel"/>
    <w:tmpl w:val="D964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5EA1"/>
    <w:multiLevelType w:val="hybridMultilevel"/>
    <w:tmpl w:val="4F109A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C0481"/>
    <w:multiLevelType w:val="hybridMultilevel"/>
    <w:tmpl w:val="D8DC1F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670E1"/>
    <w:multiLevelType w:val="hybridMultilevel"/>
    <w:tmpl w:val="7F4043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31F8A"/>
    <w:multiLevelType w:val="hybridMultilevel"/>
    <w:tmpl w:val="42A0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859E7"/>
    <w:multiLevelType w:val="hybridMultilevel"/>
    <w:tmpl w:val="2A8A3F02"/>
    <w:lvl w:ilvl="0" w:tplc="485C75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61A8E"/>
    <w:multiLevelType w:val="hybridMultilevel"/>
    <w:tmpl w:val="DD301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7390C"/>
    <w:multiLevelType w:val="hybridMultilevel"/>
    <w:tmpl w:val="52F02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470EA"/>
    <w:rsid w:val="003A5A01"/>
    <w:rsid w:val="008470EA"/>
    <w:rsid w:val="009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EA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4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70EA"/>
    <w:rPr>
      <w:lang w:val="en-US"/>
    </w:rPr>
  </w:style>
  <w:style w:type="paragraph" w:styleId="Paragraphedeliste">
    <w:name w:val="List Paragraph"/>
    <w:basedOn w:val="Normal"/>
    <w:uiPriority w:val="34"/>
    <w:qFormat/>
    <w:rsid w:val="008470E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4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70E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2024-02-19T22:02:00Z</dcterms:created>
  <dcterms:modified xsi:type="dcterms:W3CDTF">2024-02-19T22:03:00Z</dcterms:modified>
</cp:coreProperties>
</file>