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6C" w:rsidRDefault="00C24C6C" w:rsidP="00C24C6C">
      <w:pPr>
        <w:rPr>
          <w:lang w:val="fr-CA"/>
        </w:rPr>
        <w:sectPr w:rsidR="00C24C6C" w:rsidSect="009C5C75">
          <w:headerReference w:type="default" r:id="rId5"/>
          <w:footerReference w:type="default" r:id="rId6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C24C6C">
        <w:rPr>
          <w:lang w:val="fr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31839</wp:posOffset>
            </wp:positionH>
            <wp:positionV relativeFrom="paragraph">
              <wp:posOffset>345298</wp:posOffset>
            </wp:positionV>
            <wp:extent cx="5799859" cy="7852330"/>
            <wp:effectExtent l="19050" t="0" r="0" b="0"/>
            <wp:wrapSquare wrapText="bothSides"/>
            <wp:docPr id="1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785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4C6C" w:rsidRDefault="00C24C6C" w:rsidP="00C24C6C">
      <w:pPr>
        <w:rPr>
          <w:lang w:val="fr-CA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361950</wp:posOffset>
            </wp:positionV>
            <wp:extent cx="5467350" cy="7639050"/>
            <wp:effectExtent l="19050" t="0" r="0" b="0"/>
            <wp:wrapSquare wrapText="bothSides"/>
            <wp:docPr id="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4C6C" w:rsidRDefault="00C24C6C" w:rsidP="00C24C6C">
      <w:pPr>
        <w:rPr>
          <w:lang w:val="fr-CA"/>
        </w:rPr>
      </w:pPr>
    </w:p>
    <w:p w:rsidR="00C24C6C" w:rsidRDefault="00C24C6C" w:rsidP="00C24C6C">
      <w:pPr>
        <w:rPr>
          <w:lang w:val="fr-CA"/>
        </w:rPr>
        <w:sectPr w:rsidR="00C24C6C" w:rsidSect="00604DBE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C24C6C" w:rsidRDefault="00C24C6C" w:rsidP="00C24C6C">
      <w:pPr>
        <w:rPr>
          <w:lang w:val="fr-CA"/>
        </w:rPr>
      </w:pPr>
      <w:r>
        <w:rPr>
          <w:noProof/>
          <w:lang w:val="en-US"/>
        </w:rPr>
        <w:drawing>
          <wp:inline distT="0" distB="0" distL="0" distR="0">
            <wp:extent cx="5732145" cy="7755708"/>
            <wp:effectExtent l="19050" t="0" r="1905" b="0"/>
            <wp:docPr id="1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75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C6C" w:rsidRDefault="00C24C6C" w:rsidP="00C24C6C">
      <w:pPr>
        <w:tabs>
          <w:tab w:val="left" w:pos="5257"/>
        </w:tabs>
        <w:rPr>
          <w:lang w:val="fr-CA"/>
        </w:rPr>
      </w:pPr>
      <w:r>
        <w:rPr>
          <w:lang w:val="fr-CA"/>
        </w:rPr>
        <w:tab/>
      </w:r>
    </w:p>
    <w:p w:rsidR="00C24C6C" w:rsidRDefault="00C24C6C" w:rsidP="00C24C6C">
      <w:pPr>
        <w:rPr>
          <w:lang w:val="fr-CA"/>
        </w:rPr>
      </w:pPr>
    </w:p>
    <w:p w:rsidR="00C217E1" w:rsidRDefault="00C217E1"/>
    <w:sectPr w:rsidR="00C217E1" w:rsidSect="002E6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542599"/>
      <w:docPartObj>
        <w:docPartGallery w:val="Page Numbers (Bottom of Page)"/>
        <w:docPartUnique/>
      </w:docPartObj>
    </w:sdtPr>
    <w:sdtEndPr/>
    <w:sdtContent>
      <w:p w:rsidR="00A3519A" w:rsidRDefault="00C24C6C" w:rsidP="00224A3B">
        <w:pPr>
          <w:pStyle w:val="Pieddepage"/>
          <w:jc w:val="right"/>
        </w:pPr>
      </w:p>
    </w:sdtContent>
  </w:sdt>
  <w:p w:rsidR="00A3519A" w:rsidRDefault="00C24C6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891878"/>
      <w:docPartObj>
        <w:docPartGallery w:val="Page Numbers (Bottom of Page)"/>
        <w:docPartUnique/>
      </w:docPartObj>
    </w:sdtPr>
    <w:sdtEndPr/>
    <w:sdtContent>
      <w:p w:rsidR="00A3519A" w:rsidRDefault="00C24C6C" w:rsidP="00224A3B">
        <w:pPr>
          <w:pStyle w:val="Pieddepage"/>
          <w:jc w:val="right"/>
        </w:pPr>
      </w:p>
    </w:sdtContent>
  </w:sdt>
  <w:p w:rsidR="00A3519A" w:rsidRDefault="00C24C6C">
    <w:pPr>
      <w:pStyle w:val="Pieddepag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9A" w:rsidRPr="00067CEE" w:rsidRDefault="00C24C6C" w:rsidP="009C5C75">
    <w:pPr>
      <w:pStyle w:val="En-tte"/>
      <w:pBdr>
        <w:bottom w:val="thickThinSmallGap" w:sz="24" w:space="1" w:color="823B0B" w:themeColor="accent2" w:themeShade="7F"/>
      </w:pBdr>
      <w:rPr>
        <w:rFonts w:asciiTheme="majorBidi" w:eastAsiaTheme="majorEastAsia" w:hAnsiTheme="majorBidi" w:cstheme="majorBidi"/>
        <w:sz w:val="24"/>
        <w:szCs w:val="24"/>
      </w:rPr>
    </w:pPr>
    <w:r w:rsidRPr="00CA56FA">
      <w:rPr>
        <w:rFonts w:asciiTheme="majorBidi" w:eastAsiaTheme="majorEastAsia" w:hAnsiTheme="majorBidi" w:cstheme="majorBidi"/>
        <w:sz w:val="24"/>
        <w:szCs w:val="24"/>
        <w:lang w:val="fr-CA"/>
      </w:rPr>
      <w:t xml:space="preserve">TP : Dynamique des fluides réels /  </w:t>
    </w:r>
    <w:r>
      <w:rPr>
        <w:rFonts w:asciiTheme="majorBidi" w:eastAsiaTheme="majorEastAsia" w:hAnsiTheme="majorBidi" w:cstheme="majorBidi"/>
        <w:sz w:val="24"/>
        <w:szCs w:val="24"/>
        <w:lang w:val="fr-CA"/>
      </w:rPr>
      <w:t xml:space="preserve">                               Annexe 02 : Schéma du circuit EX400</w:t>
    </w:r>
  </w:p>
  <w:p w:rsidR="00A3519A" w:rsidRPr="009C5C75" w:rsidRDefault="00C24C6C" w:rsidP="009C5C7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9A" w:rsidRDefault="00C24C6C" w:rsidP="007133D0">
    <w:pPr>
      <w:pStyle w:val="En-tte"/>
      <w:pBdr>
        <w:bottom w:val="thickThinSmallGap" w:sz="24" w:space="1" w:color="823B0B" w:themeColor="accent2" w:themeShade="7F"/>
      </w:pBdr>
      <w:jc w:val="right"/>
    </w:pPr>
    <w:r w:rsidRPr="00CA56FA">
      <w:rPr>
        <w:rFonts w:asciiTheme="majorBidi" w:eastAsiaTheme="majorEastAsia" w:hAnsiTheme="majorBidi" w:cstheme="majorBidi"/>
        <w:sz w:val="24"/>
        <w:szCs w:val="24"/>
        <w:lang w:val="fr-CA"/>
      </w:rPr>
      <w:t>TP :</w:t>
    </w:r>
    <w:r>
      <w:rPr>
        <w:rFonts w:asciiTheme="majorBidi" w:eastAsiaTheme="majorEastAsia" w:hAnsiTheme="majorBidi" w:cstheme="majorBidi"/>
        <w:sz w:val="24"/>
        <w:szCs w:val="24"/>
        <w:lang w:val="fr-CA"/>
      </w:rPr>
      <w:t xml:space="preserve"> Dynamique des fluides réels /Annexe 03 : Dimensions du diaphragme et de changement     de section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12576"/>
    <w:multiLevelType w:val="hybridMultilevel"/>
    <w:tmpl w:val="A8008B18"/>
    <w:lvl w:ilvl="0" w:tplc="8822E33A">
      <w:start w:val="1"/>
      <w:numFmt w:val="upperRoman"/>
      <w:pStyle w:val="Titre1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E7C08"/>
    <w:multiLevelType w:val="multilevel"/>
    <w:tmpl w:val="A6E665B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savePreviewPicture/>
  <w:compat/>
  <w:rsids>
    <w:rsidRoot w:val="00C24C6C"/>
    <w:rsid w:val="002E678E"/>
    <w:rsid w:val="004F24E9"/>
    <w:rsid w:val="0058510B"/>
    <w:rsid w:val="00655B58"/>
    <w:rsid w:val="00A02128"/>
    <w:rsid w:val="00A250CB"/>
    <w:rsid w:val="00C217E1"/>
    <w:rsid w:val="00C24C6C"/>
    <w:rsid w:val="00E4217E"/>
    <w:rsid w:val="00F1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C6C"/>
    <w:rPr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A250CB"/>
    <w:pPr>
      <w:keepNext/>
      <w:keepLines/>
      <w:numPr>
        <w:numId w:val="2"/>
      </w:numPr>
      <w:spacing w:before="240" w:after="0"/>
      <w:outlineLvl w:val="0"/>
    </w:pPr>
    <w:rPr>
      <w:rFonts w:ascii="Times New Roman" w:eastAsiaTheme="majorEastAsia" w:hAnsi="Times New Roman" w:cstheme="majorBidi"/>
      <w:b/>
      <w:color w:val="FF0000"/>
      <w:sz w:val="28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217E1"/>
    <w:pPr>
      <w:spacing w:after="0" w:line="240" w:lineRule="auto"/>
      <w:contextualSpacing/>
    </w:pPr>
    <w:rPr>
      <w:rFonts w:ascii="Times New Roman" w:eastAsiaTheme="majorEastAsia" w:hAnsi="Times New Roman" w:cstheme="majorBidi"/>
      <w:b/>
      <w:color w:val="FF0000"/>
      <w:spacing w:val="-10"/>
      <w:kern w:val="28"/>
      <w:sz w:val="28"/>
      <w:szCs w:val="56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C217E1"/>
    <w:rPr>
      <w:rFonts w:ascii="Times New Roman" w:eastAsiaTheme="majorEastAsia" w:hAnsi="Times New Roman" w:cstheme="majorBidi"/>
      <w:b/>
      <w:color w:val="FF0000"/>
      <w:spacing w:val="-10"/>
      <w:kern w:val="28"/>
      <w:sz w:val="28"/>
      <w:szCs w:val="56"/>
      <w:u w:val="single"/>
    </w:rPr>
  </w:style>
  <w:style w:type="paragraph" w:styleId="Paragraphedeliste">
    <w:name w:val="List Paragraph"/>
    <w:basedOn w:val="Normal"/>
    <w:uiPriority w:val="34"/>
    <w:qFormat/>
    <w:rsid w:val="00C217E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217E1"/>
    <w:pPr>
      <w:spacing w:before="200"/>
      <w:ind w:left="864" w:right="864"/>
      <w:jc w:val="center"/>
    </w:pPr>
    <w:rPr>
      <w:rFonts w:ascii="Times New Roman" w:hAnsi="Times New Roman"/>
      <w:b/>
      <w:iCs/>
      <w:color w:val="FF0000"/>
      <w:sz w:val="28"/>
      <w:u w:val="single"/>
    </w:rPr>
  </w:style>
  <w:style w:type="character" w:customStyle="1" w:styleId="CitationCar">
    <w:name w:val="Citation Car"/>
    <w:basedOn w:val="Policepardfaut"/>
    <w:link w:val="Citation"/>
    <w:uiPriority w:val="29"/>
    <w:rsid w:val="00C217E1"/>
    <w:rPr>
      <w:rFonts w:ascii="Times New Roman" w:hAnsi="Times New Roman"/>
      <w:b/>
      <w:iCs/>
      <w:color w:val="FF0000"/>
      <w:kern w:val="0"/>
      <w:sz w:val="28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250CB"/>
    <w:rPr>
      <w:rFonts w:ascii="Times New Roman" w:eastAsiaTheme="majorEastAsia" w:hAnsi="Times New Roman" w:cstheme="majorBidi"/>
      <w:b/>
      <w:color w:val="FF0000"/>
      <w:kern w:val="0"/>
      <w:sz w:val="28"/>
      <w:szCs w:val="32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217E1"/>
    <w:pPr>
      <w:spacing w:after="240" w:line="360" w:lineRule="auto"/>
      <w:jc w:val="center"/>
      <w:outlineLvl w:val="9"/>
    </w:pPr>
    <w:rPr>
      <w:b w:val="0"/>
      <w:bCs/>
      <w:sz w:val="3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24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4C6C"/>
    <w:rPr>
      <w:kern w:val="0"/>
    </w:rPr>
  </w:style>
  <w:style w:type="paragraph" w:styleId="Pieddepage">
    <w:name w:val="footer"/>
    <w:basedOn w:val="Normal"/>
    <w:link w:val="PieddepageCar"/>
    <w:uiPriority w:val="99"/>
    <w:unhideWhenUsed/>
    <w:rsid w:val="00C24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4C6C"/>
    <w:rPr>
      <w:kern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C6C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3.emf"/><Relationship Id="rId5" Type="http://schemas.openxmlformats.org/officeDocument/2006/relationships/header" Target="header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2024-04-13T21:27:00Z</dcterms:created>
  <dcterms:modified xsi:type="dcterms:W3CDTF">2024-04-13T21:29:00Z</dcterms:modified>
</cp:coreProperties>
</file>