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74B" w:rsidRDefault="00944E2E" w:rsidP="00944E2E">
      <w:pPr>
        <w:tabs>
          <w:tab w:val="center" w:pos="0"/>
        </w:tabs>
        <w:ind w:left="142"/>
        <w:jc w:val="center"/>
        <w:rPr>
          <w:rFonts w:ascii="Times New Roman" w:hAnsi="Times New Roman" w:cs="Times New Roman"/>
          <w:b/>
        </w:rPr>
      </w:pPr>
      <w:r>
        <w:rPr>
          <w:rFonts w:ascii="Times New Roman" w:hAnsi="Times New Roman" w:cs="Times New Roman"/>
          <w:b/>
          <w:noProof/>
          <w:lang w:eastAsia="fr-FR" w:bidi="ar-SA"/>
        </w:rPr>
        <w:drawing>
          <wp:anchor distT="0" distB="0" distL="114300" distR="114300" simplePos="0" relativeHeight="251661312" behindDoc="0" locked="0" layoutInCell="1" allowOverlap="1">
            <wp:simplePos x="0" y="0"/>
            <wp:positionH relativeFrom="column">
              <wp:posOffset>-327025</wp:posOffset>
            </wp:positionH>
            <wp:positionV relativeFrom="paragraph">
              <wp:posOffset>208280</wp:posOffset>
            </wp:positionV>
            <wp:extent cx="972820" cy="972185"/>
            <wp:effectExtent l="19050" t="0" r="0" b="0"/>
            <wp:wrapSquare wrapText="bothSides"/>
            <wp:docPr id="1" name="Image 3" descr="C:\Users\nacera\Desktop\logo-u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cera\Desktop\logo-usto.jpg"/>
                    <pic:cNvPicPr>
                      <a:picLocks noChangeAspect="1" noChangeArrowheads="1"/>
                    </pic:cNvPicPr>
                  </pic:nvPicPr>
                  <pic:blipFill>
                    <a:blip r:embed="rId8" cstate="print"/>
                    <a:srcRect/>
                    <a:stretch>
                      <a:fillRect/>
                    </a:stretch>
                  </pic:blipFill>
                  <pic:spPr bwMode="auto">
                    <a:xfrm>
                      <a:off x="0" y="0"/>
                      <a:ext cx="972820" cy="972185"/>
                    </a:xfrm>
                    <a:prstGeom prst="rect">
                      <a:avLst/>
                    </a:prstGeom>
                    <a:noFill/>
                    <a:ln w="9525">
                      <a:noFill/>
                      <a:miter lim="800000"/>
                      <a:headEnd/>
                      <a:tailEnd/>
                    </a:ln>
                  </pic:spPr>
                </pic:pic>
              </a:graphicData>
            </a:graphic>
          </wp:anchor>
        </w:drawing>
      </w:r>
      <w:r>
        <w:rPr>
          <w:rFonts w:ascii="Times New Roman" w:hAnsi="Times New Roman" w:cs="Times New Roman"/>
          <w:b/>
          <w:noProof/>
          <w:lang w:eastAsia="fr-FR" w:bidi="ar-SA"/>
        </w:rPr>
        <w:drawing>
          <wp:anchor distT="0" distB="0" distL="114300" distR="114300" simplePos="0" relativeHeight="251659264" behindDoc="0" locked="0" layoutInCell="1" allowOverlap="1">
            <wp:simplePos x="0" y="0"/>
            <wp:positionH relativeFrom="column">
              <wp:posOffset>4819015</wp:posOffset>
            </wp:positionH>
            <wp:positionV relativeFrom="paragraph">
              <wp:posOffset>256540</wp:posOffset>
            </wp:positionV>
            <wp:extent cx="1245235" cy="855980"/>
            <wp:effectExtent l="19050" t="0" r="0" b="0"/>
            <wp:wrapSquare wrapText="bothSides"/>
            <wp:docPr id="4" name="Image 4" descr="C:\Users\nacera\Desktop\logo-usto-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cera\Desktop\logo-usto-fc.jpg"/>
                    <pic:cNvPicPr>
                      <a:picLocks noChangeAspect="1" noChangeArrowheads="1"/>
                    </pic:cNvPicPr>
                  </pic:nvPicPr>
                  <pic:blipFill>
                    <a:blip r:embed="rId9" cstate="print"/>
                    <a:srcRect/>
                    <a:stretch>
                      <a:fillRect/>
                    </a:stretch>
                  </pic:blipFill>
                  <pic:spPr bwMode="auto">
                    <a:xfrm>
                      <a:off x="0" y="0"/>
                      <a:ext cx="1245235" cy="855980"/>
                    </a:xfrm>
                    <a:prstGeom prst="rect">
                      <a:avLst/>
                    </a:prstGeom>
                    <a:noFill/>
                    <a:ln w="9525">
                      <a:noFill/>
                      <a:miter lim="800000"/>
                      <a:headEnd/>
                      <a:tailEnd/>
                    </a:ln>
                  </pic:spPr>
                </pic:pic>
              </a:graphicData>
            </a:graphic>
          </wp:anchor>
        </w:drawing>
      </w:r>
    </w:p>
    <w:p w:rsidR="00794AC4" w:rsidRDefault="00944E2E" w:rsidP="00944E2E">
      <w:pPr>
        <w:jc w:val="center"/>
        <w:rPr>
          <w:rFonts w:ascii="Times New Roman" w:hAnsi="Times New Roman" w:cs="Times New Roman"/>
          <w:b/>
        </w:rPr>
      </w:pPr>
      <w:r>
        <w:rPr>
          <w:rFonts w:ascii="Times New Roman" w:hAnsi="Times New Roman" w:cs="Times New Roman"/>
          <w:b/>
        </w:rPr>
        <w:t xml:space="preserve">      </w:t>
      </w:r>
      <w:r w:rsidR="007346F8" w:rsidRPr="00794AC4">
        <w:rPr>
          <w:rFonts w:ascii="Times New Roman" w:hAnsi="Times New Roman" w:cs="Times New Roman"/>
          <w:b/>
        </w:rPr>
        <w:t>UNIVERSITÉ DES SCIENCES ET DE LA TECHNOLOGIE</w:t>
      </w:r>
      <w:r w:rsidR="00794AC4">
        <w:rPr>
          <w:rFonts w:ascii="Times New Roman" w:hAnsi="Times New Roman" w:cs="Times New Roman"/>
          <w:b/>
        </w:rPr>
        <w:t xml:space="preserve">          </w:t>
      </w:r>
    </w:p>
    <w:p w:rsidR="00794AC4" w:rsidRDefault="007346F8" w:rsidP="00794AC4">
      <w:pPr>
        <w:tabs>
          <w:tab w:val="center" w:pos="4535"/>
        </w:tabs>
        <w:ind w:left="-284"/>
        <w:jc w:val="center"/>
        <w:rPr>
          <w:rFonts w:ascii="Times New Roman" w:hAnsi="Times New Roman" w:cs="Times New Roman"/>
          <w:b/>
          <w:sz w:val="24"/>
          <w:szCs w:val="24"/>
        </w:rPr>
      </w:pPr>
      <w:r w:rsidRPr="00794AC4">
        <w:rPr>
          <w:rFonts w:ascii="Times New Roman" w:hAnsi="Times New Roman" w:cs="Times New Roman"/>
          <w:b/>
        </w:rPr>
        <w:t xml:space="preserve"> D’ORAN MOHAMED BOU</w:t>
      </w:r>
      <w:r w:rsidRPr="00DB034A">
        <w:rPr>
          <w:rFonts w:ascii="Times New Roman" w:hAnsi="Times New Roman" w:cs="Times New Roman"/>
          <w:b/>
          <w:sz w:val="24"/>
          <w:szCs w:val="24"/>
        </w:rPr>
        <w:t>DIAF (USTOMB)</w:t>
      </w:r>
    </w:p>
    <w:p w:rsidR="00944E2E" w:rsidRDefault="00944E2E" w:rsidP="00794AC4">
      <w:pPr>
        <w:tabs>
          <w:tab w:val="center" w:pos="4535"/>
        </w:tabs>
        <w:ind w:left="-284"/>
        <w:jc w:val="center"/>
        <w:rPr>
          <w:rFonts w:ascii="Times New Roman" w:hAnsi="Times New Roman" w:cs="Times New Roman"/>
          <w:b/>
          <w:sz w:val="24"/>
          <w:szCs w:val="24"/>
        </w:rPr>
      </w:pPr>
    </w:p>
    <w:p w:rsidR="007346F8" w:rsidRPr="00DB034A" w:rsidRDefault="007346F8" w:rsidP="00794AC4">
      <w:pPr>
        <w:tabs>
          <w:tab w:val="center" w:pos="4535"/>
        </w:tabs>
        <w:ind w:left="-284"/>
        <w:jc w:val="center"/>
        <w:rPr>
          <w:rFonts w:ascii="Times New Roman" w:hAnsi="Times New Roman" w:cs="Times New Roman"/>
          <w:b/>
          <w:sz w:val="24"/>
          <w:szCs w:val="24"/>
        </w:rPr>
      </w:pPr>
      <w:r w:rsidRPr="00DB034A">
        <w:rPr>
          <w:rFonts w:ascii="Times New Roman" w:hAnsi="Times New Roman" w:cs="Times New Roman"/>
          <w:b/>
          <w:sz w:val="24"/>
          <w:szCs w:val="24"/>
        </w:rPr>
        <w:t>Faculté de Chimie</w:t>
      </w:r>
    </w:p>
    <w:p w:rsidR="00944E2E" w:rsidRDefault="00944E2E" w:rsidP="001C36AF">
      <w:pPr>
        <w:jc w:val="center"/>
        <w:rPr>
          <w:rFonts w:ascii="Times New Roman" w:hAnsi="Times New Roman" w:cs="Times New Roman"/>
          <w:b/>
          <w:sz w:val="24"/>
          <w:szCs w:val="24"/>
        </w:rPr>
      </w:pPr>
    </w:p>
    <w:p w:rsidR="007346F8" w:rsidRPr="00DB034A" w:rsidRDefault="007346F8" w:rsidP="001C36AF">
      <w:pPr>
        <w:jc w:val="center"/>
        <w:rPr>
          <w:rFonts w:ascii="Times New Roman" w:hAnsi="Times New Roman" w:cs="Times New Roman"/>
          <w:b/>
          <w:sz w:val="24"/>
          <w:szCs w:val="24"/>
        </w:rPr>
      </w:pPr>
      <w:r w:rsidRPr="00DB034A">
        <w:rPr>
          <w:rFonts w:ascii="Times New Roman" w:hAnsi="Times New Roman" w:cs="Times New Roman"/>
          <w:b/>
          <w:sz w:val="24"/>
          <w:szCs w:val="24"/>
        </w:rPr>
        <w:t xml:space="preserve"> Département de Génie des Matériaux</w:t>
      </w:r>
    </w:p>
    <w:p w:rsidR="007346F8" w:rsidRDefault="007346F8" w:rsidP="007346F8">
      <w:pPr>
        <w:jc w:val="center"/>
      </w:pPr>
    </w:p>
    <w:p w:rsidR="007346F8" w:rsidRPr="00DB034A" w:rsidRDefault="007346F8" w:rsidP="00974BC1">
      <w:pPr>
        <w:jc w:val="center"/>
        <w:rPr>
          <w:rFonts w:ascii="Times New Roman" w:hAnsi="Times New Roman" w:cs="Times New Roman"/>
          <w:b/>
          <w:i/>
          <w:sz w:val="32"/>
          <w:szCs w:val="32"/>
        </w:rPr>
      </w:pPr>
      <w:r w:rsidRPr="00DB034A">
        <w:rPr>
          <w:rFonts w:ascii="Times New Roman" w:hAnsi="Times New Roman" w:cs="Times New Roman"/>
          <w:b/>
          <w:i/>
          <w:sz w:val="32"/>
          <w:szCs w:val="32"/>
        </w:rPr>
        <w:t xml:space="preserve">Travaux Pratiques de </w:t>
      </w:r>
      <w:r w:rsidR="00974BC1">
        <w:rPr>
          <w:rFonts w:ascii="Times New Roman" w:hAnsi="Times New Roman" w:cs="Times New Roman"/>
          <w:b/>
          <w:i/>
          <w:sz w:val="32"/>
          <w:szCs w:val="32"/>
        </w:rPr>
        <w:t>C</w:t>
      </w:r>
      <w:r w:rsidRPr="00DB034A">
        <w:rPr>
          <w:rFonts w:ascii="Times New Roman" w:hAnsi="Times New Roman" w:cs="Times New Roman"/>
          <w:b/>
          <w:i/>
          <w:sz w:val="32"/>
          <w:szCs w:val="32"/>
        </w:rPr>
        <w:t xml:space="preserve">himie </w:t>
      </w:r>
      <w:r w:rsidR="00974BC1">
        <w:rPr>
          <w:rFonts w:ascii="Times New Roman" w:hAnsi="Times New Roman" w:cs="Times New Roman"/>
          <w:b/>
          <w:i/>
          <w:sz w:val="32"/>
          <w:szCs w:val="32"/>
        </w:rPr>
        <w:t>P</w:t>
      </w:r>
      <w:r w:rsidRPr="00DB034A">
        <w:rPr>
          <w:rFonts w:ascii="Times New Roman" w:hAnsi="Times New Roman" w:cs="Times New Roman"/>
          <w:b/>
          <w:i/>
          <w:sz w:val="32"/>
          <w:szCs w:val="32"/>
        </w:rPr>
        <w:t>hysique</w:t>
      </w:r>
    </w:p>
    <w:p w:rsidR="00974BC1" w:rsidRDefault="007346F8" w:rsidP="001C36AF">
      <w:pPr>
        <w:jc w:val="center"/>
        <w:rPr>
          <w:rFonts w:ascii="Times New Roman" w:hAnsi="Times New Roman" w:cs="Times New Roman"/>
          <w:sz w:val="24"/>
          <w:szCs w:val="24"/>
        </w:rPr>
      </w:pPr>
      <w:r w:rsidRPr="007346F8">
        <w:rPr>
          <w:rFonts w:ascii="Times New Roman" w:hAnsi="Times New Roman" w:cs="Times New Roman"/>
          <w:sz w:val="24"/>
          <w:szCs w:val="24"/>
        </w:rPr>
        <w:t xml:space="preserve">Destinés aux étudiants en </w:t>
      </w:r>
      <w:r w:rsidR="00DB034A">
        <w:rPr>
          <w:rFonts w:ascii="Times New Roman" w:hAnsi="Times New Roman" w:cs="Times New Roman"/>
          <w:sz w:val="24"/>
          <w:szCs w:val="24"/>
        </w:rPr>
        <w:t>3</w:t>
      </w:r>
      <w:r w:rsidRPr="007346F8">
        <w:rPr>
          <w:rFonts w:ascii="Times New Roman" w:hAnsi="Times New Roman" w:cs="Times New Roman"/>
          <w:sz w:val="24"/>
          <w:szCs w:val="24"/>
        </w:rPr>
        <w:t xml:space="preserve">ème année licence </w:t>
      </w:r>
    </w:p>
    <w:p w:rsidR="007346F8" w:rsidRPr="007346F8" w:rsidRDefault="007346F8" w:rsidP="001C36AF">
      <w:pPr>
        <w:jc w:val="center"/>
        <w:rPr>
          <w:rFonts w:ascii="Times New Roman" w:hAnsi="Times New Roman" w:cs="Times New Roman"/>
          <w:i/>
          <w:sz w:val="24"/>
          <w:szCs w:val="24"/>
        </w:rPr>
      </w:pPr>
      <w:r w:rsidRPr="007346F8">
        <w:rPr>
          <w:rFonts w:ascii="Times New Roman" w:hAnsi="Times New Roman" w:cs="Times New Roman"/>
          <w:sz w:val="24"/>
          <w:szCs w:val="24"/>
        </w:rPr>
        <w:t>Option Génie des Procédés</w:t>
      </w:r>
    </w:p>
    <w:p w:rsidR="007346F8" w:rsidRDefault="007346F8" w:rsidP="001C36AF">
      <w:pPr>
        <w:jc w:val="center"/>
        <w:rPr>
          <w:rFonts w:ascii="Times New Roman" w:hAnsi="Times New Roman" w:cs="Times New Roman"/>
          <w:b/>
          <w:i/>
          <w:sz w:val="28"/>
          <w:szCs w:val="28"/>
        </w:rPr>
      </w:pPr>
    </w:p>
    <w:p w:rsidR="007346F8" w:rsidRDefault="007346F8" w:rsidP="001C36AF">
      <w:pPr>
        <w:jc w:val="center"/>
      </w:pPr>
    </w:p>
    <w:p w:rsidR="00974BC1" w:rsidRDefault="00974BC1" w:rsidP="001C36AF">
      <w:pPr>
        <w:jc w:val="center"/>
      </w:pPr>
    </w:p>
    <w:p w:rsidR="00FB6CA0" w:rsidRDefault="00FB6CA0" w:rsidP="00FB6CA0">
      <w:pPr>
        <w:jc w:val="center"/>
        <w:rPr>
          <w:rFonts w:asciiTheme="majorBidi" w:hAnsiTheme="majorBidi" w:cstheme="majorBidi"/>
          <w:b/>
          <w:bCs/>
          <w:color w:val="000000"/>
          <w:sz w:val="28"/>
          <w:szCs w:val="28"/>
        </w:rPr>
      </w:pPr>
      <w:bookmarkStart w:id="0" w:name="_GoBack"/>
      <w:r w:rsidRPr="00FB6CA0">
        <w:rPr>
          <w:rFonts w:asciiTheme="majorBidi" w:hAnsiTheme="majorBidi" w:cstheme="majorBidi"/>
          <w:b/>
          <w:bCs/>
          <w:color w:val="000000"/>
          <w:sz w:val="28"/>
          <w:szCs w:val="28"/>
        </w:rPr>
        <w:t xml:space="preserve">TP </w:t>
      </w:r>
      <w:r>
        <w:rPr>
          <w:rFonts w:asciiTheme="majorBidi" w:hAnsiTheme="majorBidi" w:cstheme="majorBidi"/>
          <w:b/>
          <w:bCs/>
          <w:color w:val="000000"/>
          <w:sz w:val="28"/>
          <w:szCs w:val="28"/>
        </w:rPr>
        <w:t xml:space="preserve">N°5 </w:t>
      </w:r>
    </w:p>
    <w:p w:rsidR="00FB6CA0" w:rsidRPr="00FB6CA0" w:rsidRDefault="00FB6CA0" w:rsidP="00FB6CA0">
      <w:pPr>
        <w:jc w:val="center"/>
        <w:rPr>
          <w:rFonts w:asciiTheme="majorBidi" w:hAnsiTheme="majorBidi" w:cstheme="majorBidi"/>
          <w:b/>
          <w:bCs/>
          <w:color w:val="000000"/>
          <w:sz w:val="28"/>
          <w:szCs w:val="28"/>
        </w:rPr>
      </w:pPr>
      <w:r w:rsidRPr="00FB6CA0">
        <w:rPr>
          <w:rFonts w:asciiTheme="majorBidi" w:hAnsiTheme="majorBidi" w:cstheme="majorBidi"/>
          <w:b/>
          <w:bCs/>
          <w:color w:val="000000"/>
          <w:sz w:val="28"/>
          <w:szCs w:val="28"/>
        </w:rPr>
        <w:t xml:space="preserve"> Adsorption d’un colorant cationique le bleu de méthylène sur la Bentonite</w:t>
      </w:r>
    </w:p>
    <w:p w:rsidR="008A499B" w:rsidRDefault="00FB6CA0" w:rsidP="00FB6CA0">
      <w:pPr>
        <w:jc w:val="center"/>
        <w:rPr>
          <w:rFonts w:asciiTheme="majorBidi" w:hAnsiTheme="majorBidi" w:cstheme="majorBidi"/>
          <w:b/>
          <w:bCs/>
          <w:color w:val="000000"/>
          <w:sz w:val="28"/>
          <w:szCs w:val="28"/>
        </w:rPr>
      </w:pPr>
      <w:r w:rsidRPr="00FB6CA0">
        <w:rPr>
          <w:rFonts w:asciiTheme="majorBidi" w:hAnsiTheme="majorBidi" w:cstheme="majorBidi"/>
          <w:b/>
          <w:bCs/>
          <w:color w:val="000000"/>
          <w:sz w:val="28"/>
          <w:szCs w:val="28"/>
        </w:rPr>
        <w:t xml:space="preserve"> -Dosage par spectrophotométrie UV-Visible-</w:t>
      </w:r>
      <w:bookmarkEnd w:id="0"/>
    </w:p>
    <w:p w:rsidR="008A499B" w:rsidRDefault="008A499B" w:rsidP="001C36AF">
      <w:pPr>
        <w:jc w:val="center"/>
        <w:rPr>
          <w:rFonts w:asciiTheme="majorBidi" w:hAnsiTheme="majorBidi" w:cstheme="majorBidi"/>
          <w:b/>
          <w:bCs/>
          <w:color w:val="000000"/>
          <w:sz w:val="28"/>
          <w:szCs w:val="28"/>
        </w:rPr>
      </w:pPr>
    </w:p>
    <w:p w:rsidR="00DB034A" w:rsidRPr="00974BC1" w:rsidRDefault="00DB034A" w:rsidP="00436D0E">
      <w:pPr>
        <w:tabs>
          <w:tab w:val="left" w:pos="2410"/>
        </w:tabs>
        <w:ind w:left="2410"/>
        <w:rPr>
          <w:rFonts w:asciiTheme="majorBidi" w:hAnsiTheme="majorBidi" w:cstheme="majorBidi"/>
          <w:b/>
          <w:bCs/>
          <w:color w:val="000000"/>
          <w:sz w:val="24"/>
          <w:szCs w:val="24"/>
        </w:rPr>
      </w:pPr>
      <w:r w:rsidRPr="00436D0E">
        <w:rPr>
          <w:rFonts w:asciiTheme="majorBidi" w:hAnsiTheme="majorBidi" w:cstheme="majorBidi"/>
          <w:b/>
          <w:bCs/>
          <w:i/>
          <w:iCs/>
          <w:sz w:val="24"/>
          <w:szCs w:val="24"/>
        </w:rPr>
        <w:t>Responsable du module</w:t>
      </w:r>
      <w:r w:rsidRPr="00974BC1">
        <w:rPr>
          <w:rFonts w:asciiTheme="majorBidi" w:hAnsiTheme="majorBidi" w:cstheme="majorBidi"/>
          <w:sz w:val="24"/>
          <w:szCs w:val="24"/>
        </w:rPr>
        <w:t xml:space="preserve"> </w:t>
      </w:r>
      <w:proofErr w:type="gramStart"/>
      <w:r w:rsidRPr="00974BC1">
        <w:rPr>
          <w:rFonts w:asciiTheme="majorBidi" w:hAnsiTheme="majorBidi" w:cstheme="majorBidi"/>
          <w:sz w:val="24"/>
          <w:szCs w:val="24"/>
        </w:rPr>
        <w:t>:</w:t>
      </w:r>
      <w:r w:rsidR="00974BC1">
        <w:rPr>
          <w:rFonts w:asciiTheme="majorBidi" w:hAnsiTheme="majorBidi" w:cstheme="majorBidi"/>
          <w:sz w:val="24"/>
          <w:szCs w:val="24"/>
        </w:rPr>
        <w:t xml:space="preserve"> </w:t>
      </w:r>
      <w:r w:rsidRPr="00974BC1">
        <w:rPr>
          <w:rFonts w:asciiTheme="majorBidi" w:hAnsiTheme="majorBidi" w:cstheme="majorBidi"/>
          <w:sz w:val="24"/>
          <w:szCs w:val="24"/>
        </w:rPr>
        <w:t xml:space="preserve"> </w:t>
      </w:r>
      <w:r w:rsidRPr="00436D0E">
        <w:rPr>
          <w:rFonts w:asciiTheme="majorBidi" w:hAnsiTheme="majorBidi" w:cstheme="majorBidi"/>
          <w:bCs/>
          <w:i/>
          <w:sz w:val="24"/>
          <w:szCs w:val="24"/>
        </w:rPr>
        <w:t>F</w:t>
      </w:r>
      <w:r w:rsidR="00974BC1" w:rsidRPr="00436D0E">
        <w:rPr>
          <w:rFonts w:asciiTheme="majorBidi" w:hAnsiTheme="majorBidi" w:cstheme="majorBidi"/>
          <w:bCs/>
          <w:i/>
          <w:sz w:val="24"/>
          <w:szCs w:val="24"/>
        </w:rPr>
        <w:t>atiha</w:t>
      </w:r>
      <w:proofErr w:type="gramEnd"/>
      <w:r w:rsidRPr="00436D0E">
        <w:rPr>
          <w:rFonts w:asciiTheme="majorBidi" w:hAnsiTheme="majorBidi" w:cstheme="majorBidi"/>
          <w:bCs/>
          <w:i/>
          <w:sz w:val="24"/>
          <w:szCs w:val="24"/>
        </w:rPr>
        <w:t xml:space="preserve"> ABIDALLAH</w:t>
      </w:r>
    </w:p>
    <w:p w:rsidR="00DB034A" w:rsidRDefault="00DB034A" w:rsidP="001C36AF">
      <w:pPr>
        <w:jc w:val="center"/>
        <w:rPr>
          <w:rFonts w:asciiTheme="majorBidi" w:hAnsiTheme="majorBidi" w:cstheme="majorBidi"/>
          <w:b/>
          <w:bCs/>
          <w:color w:val="000000"/>
          <w:sz w:val="24"/>
          <w:szCs w:val="24"/>
        </w:rPr>
      </w:pPr>
    </w:p>
    <w:p w:rsidR="00D97E55" w:rsidRDefault="00D97E55" w:rsidP="001C36AF">
      <w:pPr>
        <w:jc w:val="center"/>
        <w:rPr>
          <w:rFonts w:asciiTheme="majorBidi" w:hAnsiTheme="majorBidi" w:cstheme="majorBidi"/>
          <w:b/>
          <w:bCs/>
          <w:color w:val="000000"/>
          <w:sz w:val="24"/>
          <w:szCs w:val="24"/>
        </w:rPr>
      </w:pPr>
    </w:p>
    <w:p w:rsidR="00260732" w:rsidRDefault="00260732" w:rsidP="001C36AF">
      <w:pPr>
        <w:jc w:val="center"/>
        <w:rPr>
          <w:rFonts w:asciiTheme="majorBidi" w:hAnsiTheme="majorBidi" w:cstheme="majorBidi"/>
          <w:b/>
          <w:bCs/>
          <w:color w:val="000000"/>
          <w:sz w:val="24"/>
          <w:szCs w:val="24"/>
        </w:rPr>
      </w:pPr>
    </w:p>
    <w:p w:rsidR="00974BC1" w:rsidRDefault="00974BC1" w:rsidP="001C36AF">
      <w:pPr>
        <w:jc w:val="center"/>
        <w:rPr>
          <w:rFonts w:asciiTheme="majorBidi" w:hAnsiTheme="majorBidi" w:cstheme="majorBidi"/>
          <w:b/>
          <w:bCs/>
          <w:color w:val="000000"/>
          <w:sz w:val="24"/>
          <w:szCs w:val="24"/>
        </w:rPr>
      </w:pPr>
    </w:p>
    <w:p w:rsidR="00974BC1" w:rsidRDefault="00974BC1" w:rsidP="001C36AF">
      <w:pPr>
        <w:jc w:val="center"/>
        <w:rPr>
          <w:rFonts w:asciiTheme="majorBidi" w:hAnsiTheme="majorBidi" w:cstheme="majorBidi"/>
          <w:b/>
          <w:bCs/>
          <w:color w:val="000000"/>
          <w:sz w:val="24"/>
          <w:szCs w:val="24"/>
        </w:rPr>
      </w:pPr>
    </w:p>
    <w:p w:rsidR="00974BC1" w:rsidRDefault="00974BC1" w:rsidP="001C36AF">
      <w:pPr>
        <w:jc w:val="center"/>
        <w:rPr>
          <w:rFonts w:asciiTheme="majorBidi" w:hAnsiTheme="majorBidi" w:cstheme="majorBidi"/>
          <w:b/>
          <w:bCs/>
          <w:color w:val="000000"/>
          <w:sz w:val="24"/>
          <w:szCs w:val="24"/>
        </w:rPr>
      </w:pPr>
    </w:p>
    <w:p w:rsidR="004826C8" w:rsidRDefault="00DB034A" w:rsidP="00DB034A">
      <w:pPr>
        <w:spacing w:before="120" w:after="120"/>
        <w:jc w:val="center"/>
        <w:rPr>
          <w:rFonts w:ascii="Times New Roman" w:hAnsi="Times New Roman" w:cs="Times New Roman"/>
          <w:b/>
          <w:sz w:val="24"/>
          <w:szCs w:val="24"/>
        </w:rPr>
      </w:pPr>
      <w:r w:rsidRPr="00DB034A">
        <w:rPr>
          <w:rFonts w:ascii="Times New Roman" w:hAnsi="Times New Roman" w:cs="Times New Roman"/>
          <w:b/>
          <w:sz w:val="24"/>
          <w:szCs w:val="24"/>
        </w:rPr>
        <w:t>Année Universitaire : 20</w:t>
      </w:r>
      <w:r w:rsidR="001A25A7">
        <w:rPr>
          <w:rFonts w:ascii="Times New Roman" w:hAnsi="Times New Roman" w:cs="Times New Roman"/>
          <w:b/>
          <w:sz w:val="24"/>
          <w:szCs w:val="24"/>
        </w:rPr>
        <w:t>2</w:t>
      </w:r>
      <w:r w:rsidR="00FB6CA0">
        <w:rPr>
          <w:rFonts w:ascii="Times New Roman" w:hAnsi="Times New Roman" w:cs="Times New Roman"/>
          <w:b/>
          <w:sz w:val="24"/>
          <w:szCs w:val="24"/>
        </w:rPr>
        <w:t>3</w:t>
      </w:r>
      <w:r>
        <w:rPr>
          <w:rFonts w:ascii="Times New Roman" w:hAnsi="Times New Roman" w:cs="Times New Roman"/>
          <w:b/>
          <w:sz w:val="24"/>
          <w:szCs w:val="24"/>
        </w:rPr>
        <w:t>-</w:t>
      </w:r>
      <w:r w:rsidRPr="00DB034A">
        <w:rPr>
          <w:rFonts w:ascii="Times New Roman" w:hAnsi="Times New Roman" w:cs="Times New Roman"/>
          <w:b/>
          <w:sz w:val="24"/>
          <w:szCs w:val="24"/>
        </w:rPr>
        <w:t xml:space="preserve"> 202</w:t>
      </w:r>
      <w:r w:rsidR="00FB6CA0">
        <w:rPr>
          <w:rFonts w:ascii="Times New Roman" w:hAnsi="Times New Roman" w:cs="Times New Roman"/>
          <w:b/>
          <w:sz w:val="24"/>
          <w:szCs w:val="24"/>
        </w:rPr>
        <w:t>4</w:t>
      </w:r>
    </w:p>
    <w:p w:rsidR="00FB6CA0" w:rsidRDefault="00FB6CA0" w:rsidP="00FB6CA0">
      <w:pPr>
        <w:spacing w:line="240" w:lineRule="auto"/>
        <w:jc w:val="both"/>
        <w:rPr>
          <w:rFonts w:ascii="Times New Roman" w:hAnsi="Times New Roman" w:cs="Times New Roman"/>
          <w:b/>
          <w:sz w:val="24"/>
          <w:szCs w:val="24"/>
        </w:rPr>
      </w:pPr>
    </w:p>
    <w:p w:rsidR="00FB6CA0" w:rsidRPr="002024C0" w:rsidRDefault="00FB6CA0" w:rsidP="00FB6CA0">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I</w:t>
      </w:r>
      <w:r w:rsidRPr="002024C0">
        <w:rPr>
          <w:rFonts w:ascii="Times New Roman" w:hAnsi="Times New Roman" w:cs="Times New Roman"/>
          <w:b/>
          <w:sz w:val="24"/>
          <w:szCs w:val="24"/>
        </w:rPr>
        <w:t>. Objectifs du TP</w:t>
      </w:r>
    </w:p>
    <w:p w:rsidR="00FB6CA0" w:rsidRDefault="00FB6CA0" w:rsidP="00FB6CA0">
      <w:pPr>
        <w:spacing w:after="120" w:line="360" w:lineRule="auto"/>
        <w:jc w:val="both"/>
        <w:rPr>
          <w:rFonts w:ascii="Times New Roman" w:hAnsi="Times New Roman" w:cs="Times New Roman"/>
          <w:sz w:val="24"/>
          <w:szCs w:val="24"/>
        </w:rPr>
      </w:pPr>
      <w:r w:rsidRPr="007E4CFE">
        <w:rPr>
          <w:rFonts w:ascii="Times New Roman" w:hAnsi="Times New Roman" w:cs="Times New Roman"/>
          <w:sz w:val="24"/>
          <w:szCs w:val="24"/>
        </w:rPr>
        <w:t>-</w:t>
      </w:r>
      <w:r>
        <w:rPr>
          <w:rFonts w:ascii="Times New Roman" w:hAnsi="Times New Roman" w:cs="Times New Roman"/>
          <w:sz w:val="24"/>
          <w:szCs w:val="24"/>
        </w:rPr>
        <w:t xml:space="preserve"> Expliquer </w:t>
      </w:r>
      <w:r w:rsidRPr="007E4CFE">
        <w:rPr>
          <w:rFonts w:ascii="Times New Roman" w:hAnsi="Times New Roman" w:cs="Times New Roman"/>
          <w:sz w:val="24"/>
          <w:szCs w:val="24"/>
        </w:rPr>
        <w:t xml:space="preserve"> le principe de la spectrophotométrie</w:t>
      </w:r>
      <w:r>
        <w:rPr>
          <w:rFonts w:ascii="Times New Roman" w:hAnsi="Times New Roman" w:cs="Times New Roman"/>
          <w:sz w:val="24"/>
          <w:szCs w:val="24"/>
        </w:rPr>
        <w:t xml:space="preserve"> UV- Visible.</w:t>
      </w:r>
    </w:p>
    <w:p w:rsidR="00FB6CA0" w:rsidRPr="007E4CFE" w:rsidRDefault="00FB6CA0" w:rsidP="00FB6CA0">
      <w:pPr>
        <w:spacing w:after="120" w:line="360" w:lineRule="auto"/>
        <w:jc w:val="both"/>
        <w:rPr>
          <w:rFonts w:ascii="Times New Roman" w:hAnsi="Times New Roman" w:cs="Times New Roman"/>
          <w:sz w:val="24"/>
          <w:szCs w:val="24"/>
        </w:rPr>
      </w:pPr>
      <w:r w:rsidRPr="0085237F">
        <w:rPr>
          <w:rFonts w:ascii="Times New Roman" w:hAnsi="Times New Roman" w:cs="Times New Roman"/>
          <w:sz w:val="24"/>
          <w:szCs w:val="24"/>
        </w:rPr>
        <w:t xml:space="preserve">- Vérification de la loi de </w:t>
      </w:r>
      <w:proofErr w:type="spellStart"/>
      <w:r w:rsidRPr="0085237F">
        <w:rPr>
          <w:rFonts w:ascii="Times New Roman" w:hAnsi="Times New Roman" w:cs="Times New Roman"/>
          <w:sz w:val="24"/>
          <w:szCs w:val="24"/>
        </w:rPr>
        <w:t>Beer</w:t>
      </w:r>
      <w:proofErr w:type="spellEnd"/>
      <w:r w:rsidRPr="0085237F">
        <w:rPr>
          <w:rFonts w:ascii="Times New Roman" w:hAnsi="Times New Roman" w:cs="Times New Roman"/>
          <w:sz w:val="24"/>
          <w:szCs w:val="24"/>
        </w:rPr>
        <w:t xml:space="preserve"> Lambert.</w:t>
      </w:r>
    </w:p>
    <w:p w:rsidR="00FB6CA0" w:rsidRDefault="00FB6CA0" w:rsidP="00FB6CA0">
      <w:pPr>
        <w:spacing w:after="120" w:line="360" w:lineRule="auto"/>
        <w:jc w:val="both"/>
        <w:rPr>
          <w:rFonts w:ascii="Times New Roman" w:hAnsi="Times New Roman" w:cs="Times New Roman"/>
          <w:sz w:val="24"/>
          <w:szCs w:val="24"/>
        </w:rPr>
      </w:pPr>
      <w:r w:rsidRPr="007E4CFE">
        <w:rPr>
          <w:rFonts w:ascii="Times New Roman" w:hAnsi="Times New Roman" w:cs="Times New Roman"/>
          <w:sz w:val="24"/>
          <w:szCs w:val="24"/>
        </w:rPr>
        <w:t>- Exploitation d’un spectre UV-Visible</w:t>
      </w:r>
      <w:r>
        <w:rPr>
          <w:rFonts w:ascii="Times New Roman" w:hAnsi="Times New Roman" w:cs="Times New Roman"/>
          <w:sz w:val="24"/>
          <w:szCs w:val="24"/>
        </w:rPr>
        <w:t xml:space="preserve"> (colorant bleu de méthylène)</w:t>
      </w:r>
      <w:r w:rsidRPr="007E4CFE">
        <w:rPr>
          <w:rFonts w:ascii="Times New Roman" w:hAnsi="Times New Roman" w:cs="Times New Roman"/>
          <w:sz w:val="24"/>
          <w:szCs w:val="24"/>
        </w:rPr>
        <w:t>.</w:t>
      </w:r>
    </w:p>
    <w:p w:rsidR="00FB6CA0" w:rsidRPr="007E4CFE" w:rsidRDefault="00FB6CA0" w:rsidP="00FB6CA0">
      <w:pPr>
        <w:spacing w:after="120" w:line="360" w:lineRule="auto"/>
        <w:jc w:val="both"/>
        <w:rPr>
          <w:rFonts w:ascii="Times New Roman" w:hAnsi="Times New Roman" w:cs="Times New Roman"/>
          <w:sz w:val="24"/>
          <w:szCs w:val="24"/>
        </w:rPr>
      </w:pPr>
      <w:r w:rsidRPr="00944405">
        <w:rPr>
          <w:rFonts w:ascii="Times New Roman" w:hAnsi="Times New Roman" w:cs="Times New Roman"/>
          <w:sz w:val="24"/>
          <w:szCs w:val="24"/>
        </w:rPr>
        <w:t xml:space="preserve">- Préparer des solutions </w:t>
      </w:r>
      <w:r>
        <w:rPr>
          <w:rFonts w:ascii="Times New Roman" w:hAnsi="Times New Roman" w:cs="Times New Roman"/>
          <w:sz w:val="24"/>
          <w:szCs w:val="24"/>
        </w:rPr>
        <w:t>étalons</w:t>
      </w:r>
      <w:r w:rsidRPr="00944405">
        <w:rPr>
          <w:rFonts w:ascii="Times New Roman" w:hAnsi="Times New Roman" w:cs="Times New Roman"/>
          <w:sz w:val="24"/>
          <w:szCs w:val="24"/>
        </w:rPr>
        <w:t xml:space="preserve"> à partir d’une solution mère </w:t>
      </w:r>
      <w:r>
        <w:rPr>
          <w:rFonts w:ascii="Times New Roman" w:hAnsi="Times New Roman" w:cs="Times New Roman"/>
          <w:sz w:val="24"/>
          <w:szCs w:val="24"/>
        </w:rPr>
        <w:t>et t</w:t>
      </w:r>
      <w:r w:rsidRPr="00944405">
        <w:rPr>
          <w:rFonts w:ascii="Times New Roman" w:hAnsi="Times New Roman" w:cs="Times New Roman"/>
          <w:sz w:val="24"/>
          <w:szCs w:val="24"/>
        </w:rPr>
        <w:t>racer une courbe d'étalonnage</w:t>
      </w:r>
    </w:p>
    <w:p w:rsidR="00FB6CA0" w:rsidRDefault="00FB6CA0" w:rsidP="00FB6CA0">
      <w:pPr>
        <w:spacing w:after="120" w:line="240" w:lineRule="auto"/>
        <w:jc w:val="both"/>
        <w:rPr>
          <w:rFonts w:ascii="Times New Roman" w:hAnsi="Times New Roman" w:cs="Times New Roman"/>
          <w:sz w:val="24"/>
          <w:szCs w:val="24"/>
        </w:rPr>
      </w:pPr>
      <w:r w:rsidRPr="007E4CFE">
        <w:rPr>
          <w:rFonts w:ascii="Times New Roman" w:hAnsi="Times New Roman" w:cs="Times New Roman"/>
          <w:sz w:val="24"/>
          <w:szCs w:val="24"/>
        </w:rPr>
        <w:t>-</w:t>
      </w:r>
      <w:r>
        <w:rPr>
          <w:rFonts w:ascii="Times New Roman" w:hAnsi="Times New Roman" w:cs="Times New Roman"/>
          <w:sz w:val="24"/>
          <w:szCs w:val="24"/>
        </w:rPr>
        <w:t xml:space="preserve"> Suivre  l’effet </w:t>
      </w:r>
      <w:r w:rsidRPr="007E4CFE">
        <w:rPr>
          <w:rFonts w:ascii="Times New Roman" w:hAnsi="Times New Roman" w:cs="Times New Roman"/>
          <w:sz w:val="24"/>
          <w:szCs w:val="24"/>
        </w:rPr>
        <w:t xml:space="preserve"> de la concentration</w:t>
      </w:r>
      <w:r>
        <w:rPr>
          <w:rFonts w:ascii="Times New Roman" w:hAnsi="Times New Roman" w:cs="Times New Roman"/>
          <w:sz w:val="24"/>
          <w:szCs w:val="24"/>
        </w:rPr>
        <w:t xml:space="preserve"> de l’adsorbant : la montmorillonite sur l’adsorbat : le bleu de méthylène à partir de la courbe d’étalonnage</w:t>
      </w:r>
      <w:r w:rsidRPr="007E4CFE">
        <w:rPr>
          <w:rFonts w:ascii="Times New Roman" w:hAnsi="Times New Roman" w:cs="Times New Roman"/>
          <w:sz w:val="24"/>
          <w:szCs w:val="24"/>
        </w:rPr>
        <w:t>.</w:t>
      </w:r>
    </w:p>
    <w:p w:rsidR="00FB6CA0" w:rsidRDefault="00FB6CA0" w:rsidP="00FB6CA0">
      <w:pPr>
        <w:spacing w:after="120"/>
        <w:jc w:val="both"/>
        <w:rPr>
          <w:rFonts w:ascii="Times New Roman" w:hAnsi="Times New Roman" w:cs="Times New Roman"/>
          <w:b/>
          <w:sz w:val="24"/>
          <w:szCs w:val="24"/>
        </w:rPr>
      </w:pPr>
      <w:r>
        <w:rPr>
          <w:rFonts w:ascii="Times New Roman" w:hAnsi="Times New Roman" w:cs="Times New Roman"/>
          <w:b/>
          <w:sz w:val="24"/>
          <w:szCs w:val="24"/>
        </w:rPr>
        <w:t>II</w:t>
      </w:r>
      <w:r w:rsidRPr="002024C0">
        <w:rPr>
          <w:rFonts w:ascii="Times New Roman" w:hAnsi="Times New Roman" w:cs="Times New Roman"/>
          <w:b/>
          <w:sz w:val="24"/>
          <w:szCs w:val="24"/>
        </w:rPr>
        <w:t xml:space="preserve">. </w:t>
      </w:r>
      <w:r>
        <w:rPr>
          <w:rFonts w:ascii="Times New Roman" w:hAnsi="Times New Roman" w:cs="Times New Roman"/>
          <w:b/>
          <w:sz w:val="24"/>
          <w:szCs w:val="24"/>
        </w:rPr>
        <w:t>P</w:t>
      </w:r>
      <w:r w:rsidRPr="002024C0">
        <w:rPr>
          <w:rFonts w:ascii="Times New Roman" w:hAnsi="Times New Roman" w:cs="Times New Roman"/>
          <w:b/>
          <w:sz w:val="24"/>
          <w:szCs w:val="24"/>
        </w:rPr>
        <w:t>rincipe de la</w:t>
      </w:r>
      <w:r>
        <w:rPr>
          <w:rFonts w:ascii="Times New Roman" w:hAnsi="Times New Roman" w:cs="Times New Roman"/>
          <w:b/>
          <w:sz w:val="24"/>
          <w:szCs w:val="24"/>
        </w:rPr>
        <w:t xml:space="preserve"> spectrophotométrie UV- Visible</w:t>
      </w:r>
    </w:p>
    <w:p w:rsidR="00FB6CA0" w:rsidRPr="00CC03FA" w:rsidRDefault="00FB6CA0" w:rsidP="00FB6CA0">
      <w:pPr>
        <w:spacing w:after="120" w:line="360" w:lineRule="auto"/>
        <w:ind w:firstLine="567"/>
        <w:jc w:val="both"/>
        <w:rPr>
          <w:rFonts w:ascii="Times New Roman" w:hAnsi="Times New Roman" w:cs="Times New Roman"/>
          <w:sz w:val="24"/>
          <w:szCs w:val="24"/>
        </w:rPr>
      </w:pPr>
      <w:r w:rsidRPr="00CC03FA">
        <w:rPr>
          <w:rFonts w:ascii="Times New Roman" w:hAnsi="Times New Roman" w:cs="Times New Roman"/>
          <w:sz w:val="24"/>
          <w:szCs w:val="24"/>
        </w:rPr>
        <w:t>C’est est une méthode d'analyse qui permet de déterminer et de quantifier la capacité d’absorption de la lumière d’une solution appelée aussi absorbance ou densité optique  dans le domaine  de l’ultraviolet et le visible.</w:t>
      </w:r>
    </w:p>
    <w:p w:rsidR="00FB6CA0" w:rsidRPr="00CC03FA" w:rsidRDefault="00FB6CA0" w:rsidP="00FB6CA0">
      <w:pPr>
        <w:spacing w:after="120" w:line="360" w:lineRule="auto"/>
        <w:ind w:firstLine="567"/>
        <w:jc w:val="both"/>
        <w:rPr>
          <w:rFonts w:ascii="Times New Roman" w:hAnsi="Times New Roman" w:cs="Times New Roman"/>
          <w:sz w:val="24"/>
          <w:szCs w:val="24"/>
        </w:rPr>
      </w:pPr>
      <w:r w:rsidRPr="00CC03FA">
        <w:rPr>
          <w:rFonts w:ascii="Times New Roman" w:hAnsi="Times New Roman" w:cs="Times New Roman"/>
          <w:sz w:val="24"/>
          <w:szCs w:val="24"/>
        </w:rPr>
        <w:t>Elle se repose sur l’absorption du rayonnement par les molécules dans le domaine allant de 190 à 800 nm, ce qui correspond à l’ultraviolet (190-400 nm) et au visible (400-800 nm).</w:t>
      </w:r>
    </w:p>
    <w:p w:rsidR="00FB6CA0" w:rsidRDefault="00FB6CA0" w:rsidP="00FB6CA0">
      <w:pPr>
        <w:spacing w:after="120" w:line="360" w:lineRule="auto"/>
        <w:ind w:firstLine="567"/>
        <w:jc w:val="both"/>
        <w:rPr>
          <w:rFonts w:ascii="Times New Roman" w:hAnsi="Times New Roman" w:cs="Times New Roman"/>
          <w:sz w:val="24"/>
          <w:szCs w:val="24"/>
        </w:rPr>
      </w:pPr>
      <w:r w:rsidRPr="00CC03FA">
        <w:rPr>
          <w:rFonts w:ascii="Times New Roman" w:hAnsi="Times New Roman" w:cs="Times New Roman"/>
          <w:sz w:val="24"/>
          <w:szCs w:val="24"/>
        </w:rPr>
        <w:t xml:space="preserve">Cette absorption dans l’UV ou visible résulte par des transitions électronique (vibrationnelles et  rotationnelles)  provoquées au sein de l’espèce chimique par une radiation monochromatique de longueur d'onde λ d’une source d’extérieur.  </w:t>
      </w:r>
    </w:p>
    <w:p w:rsidR="00FB6CA0" w:rsidRPr="00B86DE4" w:rsidRDefault="00FB6CA0" w:rsidP="00FB6CA0">
      <w:pPr>
        <w:spacing w:after="120" w:line="360" w:lineRule="auto"/>
        <w:ind w:firstLine="567"/>
        <w:jc w:val="both"/>
        <w:rPr>
          <w:rFonts w:ascii="Times New Roman" w:hAnsi="Times New Roman" w:cs="Times New Roman"/>
          <w:sz w:val="24"/>
          <w:szCs w:val="24"/>
        </w:rPr>
      </w:pPr>
      <w:r w:rsidRPr="00CC03FA">
        <w:rPr>
          <w:rFonts w:ascii="Times New Roman" w:hAnsi="Times New Roman" w:cs="Times New Roman"/>
          <w:sz w:val="24"/>
          <w:szCs w:val="24"/>
        </w:rPr>
        <w:t xml:space="preserve">Il  en résultera donc  sur  le spectre  une  large absorption. Cette absorption est caractérisée par la longueur d'onde de son maximum d'absorption λ </w:t>
      </w:r>
      <w:r w:rsidRPr="00CC03FA">
        <w:rPr>
          <w:rFonts w:ascii="Times New Roman" w:hAnsi="Times New Roman" w:cs="Times New Roman"/>
          <w:sz w:val="24"/>
          <w:szCs w:val="24"/>
          <w:vertAlign w:val="subscript"/>
        </w:rPr>
        <w:t>max</w:t>
      </w:r>
      <w:r w:rsidRPr="00CC03FA">
        <w:rPr>
          <w:rFonts w:ascii="Times New Roman" w:hAnsi="Times New Roman" w:cs="Times New Roman"/>
          <w:sz w:val="24"/>
          <w:szCs w:val="24"/>
        </w:rPr>
        <w:t xml:space="preserve"> et par l'intensité de ce maximum </w:t>
      </w:r>
      <w:proofErr w:type="spellStart"/>
      <w:r w:rsidRPr="00CC03FA">
        <w:rPr>
          <w:rFonts w:ascii="Times New Roman" w:hAnsi="Times New Roman" w:cs="Times New Roman"/>
          <w:sz w:val="28"/>
          <w:szCs w:val="28"/>
        </w:rPr>
        <w:t>ε</w:t>
      </w:r>
      <w:r w:rsidRPr="00CC03FA">
        <w:rPr>
          <w:rFonts w:ascii="Times New Roman" w:hAnsi="Times New Roman" w:cs="Times New Roman"/>
          <w:sz w:val="24"/>
          <w:szCs w:val="24"/>
          <w:vertAlign w:val="subscript"/>
        </w:rPr>
        <w:t>max</w:t>
      </w:r>
      <w:proofErr w:type="spellEnd"/>
      <w:r w:rsidRPr="00B86DE4">
        <w:rPr>
          <w:rFonts w:ascii="Times New Roman" w:hAnsi="Times New Roman" w:cs="Times New Roman"/>
          <w:sz w:val="24"/>
          <w:szCs w:val="24"/>
        </w:rPr>
        <w:t xml:space="preserve">.  </w:t>
      </w:r>
    </w:p>
    <w:p w:rsidR="00FB6CA0" w:rsidRPr="00BE08C3" w:rsidRDefault="00FB6CA0" w:rsidP="00FB6CA0">
      <w:pPr>
        <w:spacing w:after="120"/>
        <w:jc w:val="both"/>
        <w:rPr>
          <w:rFonts w:ascii="Times New Roman" w:hAnsi="Times New Roman" w:cs="Times New Roman"/>
          <w:b/>
          <w:sz w:val="24"/>
          <w:szCs w:val="24"/>
        </w:rPr>
      </w:pPr>
      <w:r>
        <w:rPr>
          <w:rFonts w:ascii="Times New Roman" w:hAnsi="Times New Roman" w:cs="Times New Roman"/>
          <w:b/>
          <w:sz w:val="24"/>
          <w:szCs w:val="24"/>
        </w:rPr>
        <w:t>II</w:t>
      </w:r>
      <w:r w:rsidR="001172C2">
        <w:rPr>
          <w:rFonts w:ascii="Times New Roman" w:hAnsi="Times New Roman" w:cs="Times New Roman"/>
          <w:b/>
          <w:sz w:val="24"/>
          <w:szCs w:val="24"/>
        </w:rPr>
        <w:t>-1</w:t>
      </w:r>
      <w:r w:rsidRPr="00BE08C3">
        <w:rPr>
          <w:rFonts w:ascii="Times New Roman" w:hAnsi="Times New Roman" w:cs="Times New Roman"/>
          <w:b/>
          <w:sz w:val="24"/>
          <w:szCs w:val="24"/>
        </w:rPr>
        <w:t xml:space="preserve"> - Nature des transitions électroniques</w:t>
      </w:r>
    </w:p>
    <w:p w:rsidR="00FB6CA0" w:rsidRDefault="00FB6CA0" w:rsidP="00FB6CA0">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Dans une molécule chimique peut exister un ou </w:t>
      </w:r>
      <w:r w:rsidRPr="00B86DE4">
        <w:rPr>
          <w:rFonts w:ascii="Times New Roman" w:hAnsi="Times New Roman" w:cs="Times New Roman"/>
          <w:sz w:val="24"/>
          <w:szCs w:val="24"/>
        </w:rPr>
        <w:t xml:space="preserve"> plusieurs orbitales moléculaires </w:t>
      </w:r>
      <w:r>
        <w:rPr>
          <w:rFonts w:ascii="Times New Roman" w:hAnsi="Times New Roman" w:cs="Times New Roman"/>
          <w:sz w:val="24"/>
          <w:szCs w:val="24"/>
        </w:rPr>
        <w:t xml:space="preserve">(σ, π, d, n, σ*, π*) qui correspond aux nature des atomes et natures des laissons. L’excitation électronique provoquée par une haute énergie extérieure conduit à des </w:t>
      </w:r>
      <w:r w:rsidRPr="000C6E85">
        <w:rPr>
          <w:rFonts w:ascii="Times New Roman" w:hAnsi="Times New Roman" w:cs="Times New Roman"/>
          <w:sz w:val="24"/>
          <w:szCs w:val="24"/>
        </w:rPr>
        <w:t>transitions électroniques</w:t>
      </w:r>
      <w:r>
        <w:rPr>
          <w:rFonts w:ascii="Times New Roman" w:hAnsi="Times New Roman" w:cs="Times New Roman"/>
          <w:sz w:val="24"/>
          <w:szCs w:val="24"/>
        </w:rPr>
        <w:t xml:space="preserve"> dans les orbitales, engendre une transmission et une absorption.</w:t>
      </w:r>
    </w:p>
    <w:p w:rsidR="00FB6CA0" w:rsidRDefault="00FB6CA0" w:rsidP="00FB6CA0">
      <w:pPr>
        <w:spacing w:after="120" w:line="360" w:lineRule="auto"/>
        <w:ind w:firstLine="567"/>
        <w:jc w:val="both"/>
        <w:rPr>
          <w:rFonts w:ascii="Times New Roman" w:hAnsi="Times New Roman" w:cs="Times New Roman"/>
          <w:sz w:val="24"/>
          <w:szCs w:val="24"/>
        </w:rPr>
      </w:pPr>
      <w:r w:rsidRPr="00FC5AC6">
        <w:rPr>
          <w:rFonts w:ascii="Times New Roman" w:hAnsi="Times New Roman" w:cs="Times New Roman"/>
        </w:rPr>
        <w:t xml:space="preserve">Ces </w:t>
      </w:r>
      <w:r w:rsidRPr="00FC5AC6">
        <w:rPr>
          <w:rFonts w:ascii="Times New Roman" w:hAnsi="Times New Roman" w:cs="Times New Roman"/>
          <w:sz w:val="24"/>
          <w:szCs w:val="24"/>
        </w:rPr>
        <w:t>transitions électroniques peuvent être entre deux</w:t>
      </w:r>
      <w:r w:rsidRPr="00FC5AC6">
        <w:rPr>
          <w:rFonts w:ascii="Times New Roman" w:hAnsi="Times New Roman" w:cs="Times New Roman"/>
        </w:rPr>
        <w:t xml:space="preserve"> </w:t>
      </w:r>
      <w:r w:rsidRPr="00FC5AC6">
        <w:rPr>
          <w:rFonts w:ascii="Times New Roman" w:hAnsi="Times New Roman" w:cs="Times New Roman"/>
          <w:sz w:val="24"/>
          <w:szCs w:val="24"/>
        </w:rPr>
        <w:t xml:space="preserve"> différents niveaux d’énergie des molécules (orbitales) entre: </w:t>
      </w:r>
      <w:proofErr w:type="spellStart"/>
      <w:r w:rsidRPr="00FC5AC6">
        <w:rPr>
          <w:rFonts w:ascii="Times New Roman" w:hAnsi="Times New Roman" w:cs="Times New Roman"/>
          <w:sz w:val="24"/>
          <w:szCs w:val="24"/>
        </w:rPr>
        <w:t>σ→σ</w:t>
      </w:r>
      <w:proofErr w:type="spellEnd"/>
      <w:r w:rsidRPr="00FC5AC6">
        <w:rPr>
          <w:rFonts w:ascii="Times New Roman" w:hAnsi="Times New Roman" w:cs="Times New Roman"/>
          <w:sz w:val="24"/>
          <w:szCs w:val="24"/>
        </w:rPr>
        <w:t xml:space="preserve">* dans UV-lointain,  </w:t>
      </w:r>
      <w:proofErr w:type="spellStart"/>
      <w:r w:rsidRPr="00FC5AC6">
        <w:rPr>
          <w:rFonts w:ascii="Times New Roman" w:hAnsi="Times New Roman" w:cs="Times New Roman"/>
          <w:sz w:val="24"/>
          <w:szCs w:val="24"/>
        </w:rPr>
        <w:t>n→σ</w:t>
      </w:r>
      <w:proofErr w:type="spellEnd"/>
      <w:r w:rsidRPr="00FC5AC6">
        <w:rPr>
          <w:rFonts w:ascii="Times New Roman" w:hAnsi="Times New Roman" w:cs="Times New Roman"/>
          <w:sz w:val="24"/>
          <w:szCs w:val="24"/>
        </w:rPr>
        <w:t xml:space="preserve">* et n→π* dans UV, π→π* dans proche-UV et visible et </w:t>
      </w:r>
      <w:proofErr w:type="spellStart"/>
      <w:r w:rsidRPr="00FC5AC6">
        <w:rPr>
          <w:rFonts w:ascii="Times New Roman" w:hAnsi="Times New Roman" w:cs="Times New Roman"/>
          <w:sz w:val="24"/>
          <w:szCs w:val="24"/>
        </w:rPr>
        <w:t>d→d</w:t>
      </w:r>
      <w:proofErr w:type="spellEnd"/>
      <w:r w:rsidRPr="00FC5AC6">
        <w:rPr>
          <w:rFonts w:ascii="Times New Roman" w:hAnsi="Times New Roman" w:cs="Times New Roman"/>
          <w:sz w:val="24"/>
          <w:szCs w:val="24"/>
        </w:rPr>
        <w:t>* dans le Visible</w:t>
      </w:r>
      <w:r w:rsidRPr="00FD049E">
        <w:rPr>
          <w:rFonts w:ascii="Times New Roman" w:hAnsi="Times New Roman" w:cs="Times New Roman"/>
          <w:sz w:val="24"/>
          <w:szCs w:val="24"/>
        </w:rPr>
        <w:t xml:space="preserve">. </w:t>
      </w:r>
    </w:p>
    <w:p w:rsidR="00FB6CA0" w:rsidRDefault="00FB6CA0" w:rsidP="00FB6CA0">
      <w:pPr>
        <w:spacing w:after="120"/>
        <w:jc w:val="both"/>
        <w:rPr>
          <w:rFonts w:ascii="Times New Roman" w:hAnsi="Times New Roman" w:cs="Times New Roman"/>
          <w:b/>
          <w:sz w:val="24"/>
          <w:szCs w:val="24"/>
        </w:rPr>
      </w:pPr>
      <w:r>
        <w:rPr>
          <w:rFonts w:ascii="Times New Roman" w:hAnsi="Times New Roman" w:cs="Times New Roman"/>
          <w:b/>
          <w:sz w:val="24"/>
          <w:szCs w:val="24"/>
        </w:rPr>
        <w:t>I</w:t>
      </w:r>
      <w:r w:rsidR="001172C2">
        <w:rPr>
          <w:rFonts w:ascii="Times New Roman" w:hAnsi="Times New Roman" w:cs="Times New Roman"/>
          <w:b/>
          <w:sz w:val="24"/>
          <w:szCs w:val="24"/>
        </w:rPr>
        <w:t>I-2</w:t>
      </w:r>
      <w:r w:rsidRPr="007E6794">
        <w:rPr>
          <w:rFonts w:ascii="Times New Roman" w:hAnsi="Times New Roman" w:cs="Times New Roman"/>
          <w:b/>
          <w:sz w:val="24"/>
          <w:szCs w:val="24"/>
        </w:rPr>
        <w:t xml:space="preserve"> - Loi d’absorption de la lumière. Loi de </w:t>
      </w:r>
      <w:proofErr w:type="spellStart"/>
      <w:r w:rsidRPr="007E6794">
        <w:rPr>
          <w:rFonts w:ascii="Times New Roman" w:hAnsi="Times New Roman" w:cs="Times New Roman"/>
          <w:b/>
          <w:sz w:val="24"/>
          <w:szCs w:val="24"/>
        </w:rPr>
        <w:t>Beer</w:t>
      </w:r>
      <w:proofErr w:type="spellEnd"/>
      <w:r w:rsidRPr="007E6794">
        <w:rPr>
          <w:rFonts w:ascii="Times New Roman" w:hAnsi="Times New Roman" w:cs="Times New Roman"/>
          <w:b/>
          <w:sz w:val="24"/>
          <w:szCs w:val="24"/>
        </w:rPr>
        <w:t xml:space="preserve">-Lambert  </w:t>
      </w:r>
    </w:p>
    <w:p w:rsidR="00FB6CA0" w:rsidRPr="00FB6CA0" w:rsidRDefault="00FB6CA0" w:rsidP="00FB6CA0">
      <w:pPr>
        <w:spacing w:after="120" w:line="360" w:lineRule="auto"/>
        <w:ind w:firstLine="567"/>
        <w:jc w:val="both"/>
        <w:rPr>
          <w:rFonts w:ascii="Times New Roman" w:hAnsi="Times New Roman" w:cs="Times New Roman"/>
          <w:b/>
          <w:sz w:val="24"/>
          <w:szCs w:val="24"/>
        </w:rPr>
      </w:pPr>
      <w:r w:rsidRPr="007E6794">
        <w:rPr>
          <w:rFonts w:ascii="Times New Roman" w:hAnsi="Times New Roman" w:cs="Times New Roman"/>
          <w:sz w:val="24"/>
          <w:szCs w:val="24"/>
        </w:rPr>
        <w:t xml:space="preserve">La loi de </w:t>
      </w:r>
      <w:proofErr w:type="spellStart"/>
      <w:r w:rsidRPr="007E6794">
        <w:rPr>
          <w:rFonts w:ascii="Times New Roman" w:hAnsi="Times New Roman" w:cs="Times New Roman"/>
          <w:sz w:val="24"/>
          <w:szCs w:val="24"/>
        </w:rPr>
        <w:t>Beer</w:t>
      </w:r>
      <w:proofErr w:type="spellEnd"/>
      <w:r w:rsidRPr="007E6794">
        <w:rPr>
          <w:rFonts w:ascii="Times New Roman" w:hAnsi="Times New Roman" w:cs="Times New Roman"/>
          <w:sz w:val="24"/>
          <w:szCs w:val="24"/>
        </w:rPr>
        <w:t xml:space="preserve">-Lambert </w:t>
      </w:r>
      <w:r w:rsidRPr="00972847">
        <w:rPr>
          <w:rFonts w:ascii="Times New Roman" w:hAnsi="Times New Roman" w:cs="Times New Roman"/>
          <w:sz w:val="24"/>
          <w:szCs w:val="24"/>
        </w:rPr>
        <w:t xml:space="preserve">est une relation empirique reliant l'absorption de la lumière aux propriétés des milieux dans lesquels elle </w:t>
      </w:r>
      <w:r>
        <w:rPr>
          <w:rFonts w:ascii="Times New Roman" w:hAnsi="Times New Roman" w:cs="Times New Roman"/>
          <w:sz w:val="24"/>
          <w:szCs w:val="24"/>
        </w:rPr>
        <w:t>traverse</w:t>
      </w:r>
      <w:r w:rsidRPr="00972847">
        <w:rPr>
          <w:rFonts w:ascii="Times New Roman" w:hAnsi="Times New Roman" w:cs="Times New Roman"/>
          <w:sz w:val="24"/>
          <w:szCs w:val="24"/>
        </w:rPr>
        <w:t>.</w:t>
      </w:r>
      <w:r>
        <w:rPr>
          <w:rFonts w:ascii="Times New Roman" w:hAnsi="Times New Roman" w:cs="Times New Roman"/>
          <w:sz w:val="24"/>
          <w:szCs w:val="24"/>
        </w:rPr>
        <w:t xml:space="preserve"> Elle </w:t>
      </w:r>
      <w:r w:rsidRPr="00972847">
        <w:rPr>
          <w:rFonts w:ascii="Times New Roman" w:hAnsi="Times New Roman" w:cs="Times New Roman"/>
          <w:sz w:val="24"/>
          <w:szCs w:val="24"/>
        </w:rPr>
        <w:t xml:space="preserve">établit une proportionnalité entre la concentration </w:t>
      </w:r>
      <w:r>
        <w:rPr>
          <w:rFonts w:ascii="Times New Roman" w:hAnsi="Times New Roman" w:cs="Times New Roman"/>
          <w:sz w:val="24"/>
          <w:szCs w:val="24"/>
        </w:rPr>
        <w:t>de la substance</w:t>
      </w:r>
      <w:r w:rsidRPr="00972847">
        <w:rPr>
          <w:rFonts w:ascii="Times New Roman" w:hAnsi="Times New Roman" w:cs="Times New Roman"/>
          <w:sz w:val="24"/>
          <w:szCs w:val="24"/>
        </w:rPr>
        <w:t xml:space="preserve"> chimique</w:t>
      </w:r>
      <w:r>
        <w:rPr>
          <w:rFonts w:ascii="Times New Roman" w:hAnsi="Times New Roman" w:cs="Times New Roman"/>
          <w:sz w:val="24"/>
          <w:szCs w:val="24"/>
        </w:rPr>
        <w:t xml:space="preserve">, son </w:t>
      </w:r>
      <w:r w:rsidRPr="00972847">
        <w:rPr>
          <w:rFonts w:ascii="Times New Roman" w:hAnsi="Times New Roman" w:cs="Times New Roman"/>
          <w:sz w:val="24"/>
          <w:szCs w:val="24"/>
        </w:rPr>
        <w:t xml:space="preserve">absorbance de </w:t>
      </w:r>
      <w:r>
        <w:rPr>
          <w:rFonts w:ascii="Times New Roman" w:hAnsi="Times New Roman" w:cs="Times New Roman"/>
          <w:sz w:val="24"/>
          <w:szCs w:val="24"/>
        </w:rPr>
        <w:t xml:space="preserve">lumière </w:t>
      </w:r>
      <w:r w:rsidRPr="00972847">
        <w:rPr>
          <w:rFonts w:ascii="Times New Roman" w:hAnsi="Times New Roman" w:cs="Times New Roman"/>
          <w:sz w:val="24"/>
          <w:szCs w:val="24"/>
        </w:rPr>
        <w:t>et la longueur du trajet parcouru par la lumière dans la solution.</w:t>
      </w:r>
    </w:p>
    <w:p w:rsidR="00FB6CA0" w:rsidRPr="00AF6804" w:rsidRDefault="00FB6CA0" w:rsidP="00FB6CA0">
      <w:pPr>
        <w:spacing w:after="120"/>
        <w:ind w:firstLine="567"/>
        <w:jc w:val="both"/>
        <w:rPr>
          <w:rFonts w:ascii="Times New Roman" w:hAnsi="Times New Roman" w:cs="Times New Roman"/>
          <w:sz w:val="24"/>
          <w:szCs w:val="24"/>
        </w:rPr>
      </w:pPr>
      <w:r w:rsidRPr="00AF6804">
        <w:rPr>
          <w:rFonts w:ascii="Times New Roman" w:hAnsi="Times New Roman" w:cs="Times New Roman"/>
          <w:sz w:val="24"/>
          <w:szCs w:val="24"/>
        </w:rPr>
        <w:lastRenderedPageBreak/>
        <w:t xml:space="preserve">Soit une radiation monochromatique de longueur d'onde fixe traversant un échantillon d'épaisseur l, l'absorbance vérifie la loi de </w:t>
      </w:r>
      <w:proofErr w:type="spellStart"/>
      <w:r w:rsidRPr="00673919">
        <w:rPr>
          <w:rFonts w:ascii="Times New Roman" w:hAnsi="Times New Roman" w:cs="Times New Roman"/>
          <w:sz w:val="24"/>
          <w:szCs w:val="24"/>
        </w:rPr>
        <w:t>Beer</w:t>
      </w:r>
      <w:proofErr w:type="spellEnd"/>
      <w:r w:rsidRPr="00673919">
        <w:rPr>
          <w:rFonts w:ascii="Times New Roman" w:hAnsi="Times New Roman" w:cs="Times New Roman"/>
          <w:sz w:val="24"/>
          <w:szCs w:val="24"/>
        </w:rPr>
        <w:t xml:space="preserve">-Lambert </w:t>
      </w:r>
      <w:r w:rsidRPr="00AF6804">
        <w:rPr>
          <w:rFonts w:ascii="Times New Roman" w:hAnsi="Times New Roman" w:cs="Times New Roman"/>
          <w:sz w:val="24"/>
          <w:szCs w:val="24"/>
        </w:rPr>
        <w:t>soit :</w:t>
      </w:r>
    </w:p>
    <w:p w:rsidR="00FB6CA0" w:rsidRPr="00245F7A" w:rsidRDefault="00FB6CA0" w:rsidP="00FB6CA0">
      <w:pPr>
        <w:spacing w:after="120"/>
        <w:jc w:val="center"/>
        <w:rPr>
          <w:rFonts w:ascii="Times New Roman" w:hAnsi="Times New Roman" w:cs="Times New Roman"/>
          <w:b/>
          <w:sz w:val="28"/>
          <w:szCs w:val="28"/>
        </w:rPr>
      </w:pPr>
      <w:r w:rsidRPr="00245F7A">
        <w:rPr>
          <w:rFonts w:ascii="Times New Roman" w:hAnsi="Times New Roman" w:cs="Times New Roman"/>
          <w:b/>
          <w:sz w:val="28"/>
          <w:szCs w:val="28"/>
        </w:rPr>
        <w:t xml:space="preserve">A = ε </w:t>
      </w:r>
      <w:proofErr w:type="spellStart"/>
      <w:r w:rsidRPr="00245F7A">
        <w:rPr>
          <w:rFonts w:ascii="Times New Roman" w:hAnsi="Times New Roman" w:cs="Times New Roman"/>
          <w:b/>
          <w:sz w:val="28"/>
          <w:szCs w:val="28"/>
        </w:rPr>
        <w:t>l</w:t>
      </w:r>
      <w:proofErr w:type="spellEnd"/>
      <w:r w:rsidRPr="00245F7A">
        <w:rPr>
          <w:rFonts w:ascii="Times New Roman" w:hAnsi="Times New Roman" w:cs="Times New Roman"/>
          <w:b/>
          <w:sz w:val="28"/>
          <w:szCs w:val="28"/>
        </w:rPr>
        <w:t xml:space="preserve"> C</w:t>
      </w:r>
    </w:p>
    <w:p w:rsidR="00FB6CA0" w:rsidRPr="00AF6804" w:rsidRDefault="00FB6CA0" w:rsidP="00FB6CA0">
      <w:pPr>
        <w:spacing w:after="120"/>
        <w:jc w:val="both"/>
        <w:rPr>
          <w:rFonts w:ascii="Times New Roman" w:hAnsi="Times New Roman" w:cs="Times New Roman"/>
          <w:sz w:val="24"/>
          <w:szCs w:val="24"/>
        </w:rPr>
      </w:pPr>
      <w:r w:rsidRPr="00AF6804">
        <w:rPr>
          <w:rFonts w:ascii="Times New Roman" w:hAnsi="Times New Roman" w:cs="Times New Roman"/>
          <w:sz w:val="24"/>
          <w:szCs w:val="24"/>
        </w:rPr>
        <w:t>Avec :</w:t>
      </w:r>
    </w:p>
    <w:p w:rsidR="00FB6CA0" w:rsidRDefault="00FB6CA0" w:rsidP="00FB6CA0">
      <w:pPr>
        <w:spacing w:after="120"/>
        <w:jc w:val="both"/>
        <w:rPr>
          <w:rFonts w:ascii="Times New Roman" w:hAnsi="Times New Roman" w:cs="Times New Roman"/>
          <w:sz w:val="24"/>
          <w:szCs w:val="24"/>
        </w:rPr>
      </w:pPr>
      <w:r w:rsidRPr="00AF6804">
        <w:rPr>
          <w:rFonts w:ascii="Times New Roman" w:hAnsi="Times New Roman" w:cs="Times New Roman"/>
          <w:sz w:val="24"/>
          <w:szCs w:val="24"/>
        </w:rPr>
        <w:t>A : absorbance</w:t>
      </w:r>
    </w:p>
    <w:p w:rsidR="00FB6CA0" w:rsidRPr="00AF6804" w:rsidRDefault="00FB6CA0" w:rsidP="00FB6CA0">
      <w:pPr>
        <w:spacing w:after="120"/>
        <w:jc w:val="both"/>
        <w:rPr>
          <w:rFonts w:ascii="Times New Roman" w:hAnsi="Times New Roman" w:cs="Times New Roman"/>
          <w:sz w:val="24"/>
          <w:szCs w:val="24"/>
        </w:rPr>
      </w:pPr>
      <w:proofErr w:type="gramStart"/>
      <w:r w:rsidRPr="00FD2D80">
        <w:rPr>
          <w:rFonts w:ascii="Times New Roman" w:hAnsi="Times New Roman" w:cs="Times New Roman"/>
          <w:sz w:val="28"/>
          <w:szCs w:val="28"/>
        </w:rPr>
        <w:t>ε</w:t>
      </w:r>
      <w:proofErr w:type="gramEnd"/>
      <w:r w:rsidRPr="00AF6804">
        <w:rPr>
          <w:rFonts w:ascii="Times New Roman" w:hAnsi="Times New Roman" w:cs="Times New Roman"/>
          <w:sz w:val="24"/>
          <w:szCs w:val="24"/>
        </w:rPr>
        <w:t xml:space="preserve">: le coefficient d'absorption molaire en </w:t>
      </w:r>
      <w:r>
        <w:rPr>
          <w:rFonts w:ascii="Times New Roman" w:hAnsi="Times New Roman" w:cs="Times New Roman"/>
          <w:sz w:val="24"/>
          <w:szCs w:val="24"/>
        </w:rPr>
        <w:t>l</w:t>
      </w:r>
      <w:r w:rsidRPr="00AF6804">
        <w:rPr>
          <w:rFonts w:ascii="Times New Roman" w:hAnsi="Times New Roman" w:cs="Times New Roman"/>
          <w:sz w:val="24"/>
          <w:szCs w:val="24"/>
        </w:rPr>
        <w:t>.mol</w:t>
      </w:r>
      <w:r w:rsidRPr="00FD2D80">
        <w:rPr>
          <w:rFonts w:ascii="Times New Roman" w:hAnsi="Times New Roman" w:cs="Times New Roman"/>
          <w:sz w:val="24"/>
          <w:szCs w:val="24"/>
          <w:vertAlign w:val="superscript"/>
        </w:rPr>
        <w:t>-1</w:t>
      </w:r>
      <w:r w:rsidRPr="00AF6804">
        <w:rPr>
          <w:rFonts w:ascii="Times New Roman" w:hAnsi="Times New Roman" w:cs="Times New Roman"/>
          <w:sz w:val="24"/>
          <w:szCs w:val="24"/>
        </w:rPr>
        <w:t>.cm</w:t>
      </w:r>
      <w:r w:rsidRPr="00FD2D80">
        <w:rPr>
          <w:rFonts w:ascii="Times New Roman" w:hAnsi="Times New Roman" w:cs="Times New Roman"/>
          <w:sz w:val="24"/>
          <w:szCs w:val="24"/>
          <w:vertAlign w:val="superscript"/>
        </w:rPr>
        <w:t>-1</w:t>
      </w:r>
    </w:p>
    <w:p w:rsidR="00FB6CA0" w:rsidRPr="00AF6804" w:rsidRDefault="00FB6CA0" w:rsidP="00FB6CA0">
      <w:pPr>
        <w:spacing w:after="120"/>
        <w:jc w:val="both"/>
        <w:rPr>
          <w:rFonts w:ascii="Times New Roman" w:hAnsi="Times New Roman" w:cs="Times New Roman"/>
          <w:sz w:val="24"/>
          <w:szCs w:val="24"/>
        </w:rPr>
      </w:pPr>
      <w:proofErr w:type="gramStart"/>
      <w:r w:rsidRPr="00AF6804">
        <w:rPr>
          <w:rFonts w:ascii="Times New Roman" w:hAnsi="Times New Roman" w:cs="Times New Roman"/>
          <w:sz w:val="24"/>
          <w:szCs w:val="24"/>
        </w:rPr>
        <w:t>l</w:t>
      </w:r>
      <w:proofErr w:type="gramEnd"/>
      <w:r w:rsidRPr="00AF6804">
        <w:rPr>
          <w:rFonts w:ascii="Times New Roman" w:hAnsi="Times New Roman" w:cs="Times New Roman"/>
          <w:sz w:val="24"/>
          <w:szCs w:val="24"/>
        </w:rPr>
        <w:t xml:space="preserve"> : la largeur de cuve en cm</w:t>
      </w:r>
      <w:r>
        <w:rPr>
          <w:rFonts w:ascii="Times New Roman" w:hAnsi="Times New Roman" w:cs="Times New Roman"/>
          <w:sz w:val="24"/>
          <w:szCs w:val="24"/>
        </w:rPr>
        <w:t xml:space="preserve">, généralement on </w:t>
      </w:r>
      <w:r w:rsidRPr="00C47F82">
        <w:rPr>
          <w:rFonts w:ascii="Times New Roman" w:hAnsi="Times New Roman" w:cs="Times New Roman"/>
          <w:sz w:val="24"/>
          <w:szCs w:val="24"/>
        </w:rPr>
        <w:t>utilise des cuves de 1 cm.</w:t>
      </w:r>
    </w:p>
    <w:p w:rsidR="00FB6CA0" w:rsidRDefault="00FB6CA0" w:rsidP="00FB6CA0">
      <w:pPr>
        <w:spacing w:after="120"/>
        <w:jc w:val="both"/>
        <w:rPr>
          <w:rFonts w:ascii="Times New Roman" w:hAnsi="Times New Roman" w:cs="Times New Roman"/>
          <w:sz w:val="24"/>
          <w:szCs w:val="24"/>
        </w:rPr>
      </w:pPr>
      <w:r>
        <w:rPr>
          <w:rFonts w:ascii="Times New Roman" w:hAnsi="Times New Roman" w:cs="Times New Roman"/>
          <w:sz w:val="24"/>
          <w:szCs w:val="24"/>
        </w:rPr>
        <w:t>C</w:t>
      </w:r>
      <w:r w:rsidRPr="00AF6804">
        <w:rPr>
          <w:rFonts w:ascii="Times New Roman" w:hAnsi="Times New Roman" w:cs="Times New Roman"/>
          <w:sz w:val="24"/>
          <w:szCs w:val="24"/>
        </w:rPr>
        <w:t xml:space="preserve"> : la concentration de la solution en mol/</w:t>
      </w:r>
      <w:r>
        <w:rPr>
          <w:rFonts w:ascii="Times New Roman" w:hAnsi="Times New Roman" w:cs="Times New Roman"/>
          <w:sz w:val="24"/>
          <w:szCs w:val="24"/>
        </w:rPr>
        <w:t>l</w:t>
      </w:r>
    </w:p>
    <w:p w:rsidR="00FB6CA0" w:rsidRDefault="00FB6CA0" w:rsidP="00FB6CA0">
      <w:pPr>
        <w:spacing w:after="120" w:line="360" w:lineRule="auto"/>
        <w:jc w:val="both"/>
        <w:rPr>
          <w:rFonts w:ascii="Times New Roman" w:hAnsi="Times New Roman" w:cs="Times New Roman"/>
          <w:sz w:val="24"/>
          <w:szCs w:val="24"/>
        </w:rPr>
      </w:pPr>
      <w:r w:rsidRPr="00972847">
        <w:rPr>
          <w:rFonts w:ascii="Times New Roman" w:hAnsi="Times New Roman" w:cs="Times New Roman"/>
          <w:sz w:val="24"/>
          <w:szCs w:val="24"/>
        </w:rPr>
        <w:t>Cette loi n'est valable que pour les faibles concentrations et en général pour des absorbances inférieures</w:t>
      </w:r>
      <w:r>
        <w:rPr>
          <w:rFonts w:ascii="Times New Roman" w:hAnsi="Times New Roman" w:cs="Times New Roman"/>
          <w:sz w:val="24"/>
          <w:szCs w:val="24"/>
        </w:rPr>
        <w:t xml:space="preserve">. </w:t>
      </w:r>
      <w:r w:rsidRPr="00972847">
        <w:rPr>
          <w:rFonts w:ascii="Times New Roman" w:hAnsi="Times New Roman" w:cs="Times New Roman"/>
          <w:sz w:val="24"/>
          <w:szCs w:val="24"/>
        </w:rPr>
        <w:t>Il est donc parfois nécessaire de réaliser des dilutions pour rester dans le domaine linéaire.</w:t>
      </w:r>
    </w:p>
    <w:p w:rsidR="00FB6CA0" w:rsidRPr="00C47F82" w:rsidRDefault="001172C2" w:rsidP="00FB6CA0">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II-3</w:t>
      </w:r>
      <w:r w:rsidR="00FB6CA0">
        <w:rPr>
          <w:rFonts w:ascii="Times New Roman" w:hAnsi="Times New Roman" w:cs="Times New Roman"/>
          <w:b/>
          <w:sz w:val="24"/>
          <w:szCs w:val="24"/>
        </w:rPr>
        <w:t>-</w:t>
      </w:r>
      <w:r w:rsidR="007123B7">
        <w:rPr>
          <w:rFonts w:ascii="Times New Roman" w:hAnsi="Times New Roman" w:cs="Times New Roman"/>
          <w:b/>
          <w:sz w:val="24"/>
          <w:szCs w:val="24"/>
        </w:rPr>
        <w:t xml:space="preserve"> </w:t>
      </w:r>
      <w:r w:rsidR="00FB6CA0" w:rsidRPr="00C47F82">
        <w:rPr>
          <w:rFonts w:ascii="Times New Roman" w:hAnsi="Times New Roman" w:cs="Times New Roman"/>
          <w:b/>
          <w:sz w:val="24"/>
          <w:szCs w:val="24"/>
        </w:rPr>
        <w:t>Détermination de la densité</w:t>
      </w:r>
      <w:r w:rsidR="00FB6CA0">
        <w:rPr>
          <w:rFonts w:ascii="Times New Roman" w:hAnsi="Times New Roman" w:cs="Times New Roman"/>
          <w:b/>
          <w:sz w:val="24"/>
          <w:szCs w:val="24"/>
        </w:rPr>
        <w:t xml:space="preserve"> optique par spectrophotomètre </w:t>
      </w:r>
    </w:p>
    <w:p w:rsidR="00FB6CA0" w:rsidRPr="00FC5AC6" w:rsidRDefault="00FB6CA0" w:rsidP="00FB6CA0">
      <w:pPr>
        <w:spacing w:after="120" w:line="360" w:lineRule="auto"/>
        <w:ind w:firstLine="567"/>
        <w:jc w:val="both"/>
        <w:rPr>
          <w:rFonts w:ascii="Times New Roman" w:hAnsi="Times New Roman" w:cs="Times New Roman"/>
          <w:sz w:val="24"/>
          <w:szCs w:val="24"/>
        </w:rPr>
      </w:pPr>
      <w:r w:rsidRPr="00FC5AC6">
        <w:rPr>
          <w:rFonts w:ascii="Times New Roman" w:hAnsi="Times New Roman" w:cs="Times New Roman"/>
          <w:sz w:val="24"/>
          <w:szCs w:val="24"/>
        </w:rPr>
        <w:t xml:space="preserve">Il existe sur le marché deux types de spectrophotomètres UV-Visible : un simple faisceau ou double faisceau. Le  spectrophotomètre quand va utiliser dans notre TP  de marque JENWAY68 50 est à  double faisceau. Ils comportent : une  source: composé de </w:t>
      </w:r>
      <w:r>
        <w:rPr>
          <w:rFonts w:ascii="Times New Roman" w:hAnsi="Times New Roman" w:cs="Times New Roman"/>
          <w:sz w:val="24"/>
          <w:szCs w:val="24"/>
        </w:rPr>
        <w:t>deux</w:t>
      </w:r>
      <w:r w:rsidRPr="00FC5AC6">
        <w:rPr>
          <w:rFonts w:ascii="Times New Roman" w:hAnsi="Times New Roman" w:cs="Times New Roman"/>
          <w:sz w:val="24"/>
          <w:szCs w:val="24"/>
        </w:rPr>
        <w:t xml:space="preserve"> lampes, une au tungstène pour le domaine visible, l'autre au deutérium pour le domaine UV, un monochromateur, deux  compartiments : un pour l’échantillon et l’autre pour la référence (le blanc</w:t>
      </w:r>
      <w:proofErr w:type="gramStart"/>
      <w:r w:rsidRPr="00FC5AC6">
        <w:rPr>
          <w:rFonts w:ascii="Times New Roman" w:hAnsi="Times New Roman" w:cs="Times New Roman"/>
          <w:sz w:val="24"/>
          <w:szCs w:val="24"/>
        </w:rPr>
        <w:t>) ,</w:t>
      </w:r>
      <w:proofErr w:type="gramEnd"/>
      <w:r w:rsidRPr="00FC5AC6">
        <w:rPr>
          <w:rFonts w:ascii="Times New Roman" w:hAnsi="Times New Roman" w:cs="Times New Roman"/>
          <w:sz w:val="24"/>
          <w:szCs w:val="24"/>
        </w:rPr>
        <w:t>-un détecteur à photodiode ou photomultiplicateur.</w:t>
      </w:r>
    </w:p>
    <w:p w:rsidR="00FB6CA0" w:rsidRDefault="00FB6CA0" w:rsidP="00FB6CA0">
      <w:pPr>
        <w:spacing w:line="360" w:lineRule="auto"/>
        <w:rPr>
          <w:rFonts w:ascii="Times New Roman" w:hAnsi="Times New Roman" w:cs="Times New Roman"/>
          <w:sz w:val="24"/>
          <w:szCs w:val="24"/>
        </w:rPr>
      </w:pPr>
    </w:p>
    <w:p w:rsidR="00FB6CA0" w:rsidRDefault="00FB6CA0" w:rsidP="00FB6CA0">
      <w:pPr>
        <w:spacing w:line="360" w:lineRule="auto"/>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14:anchorId="77897126" wp14:editId="6EC6BDBB">
            <wp:extent cx="1952625" cy="13144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2625" cy="1314450"/>
                    </a:xfrm>
                    <a:prstGeom prst="rect">
                      <a:avLst/>
                    </a:prstGeom>
                    <a:noFill/>
                    <a:ln>
                      <a:noFill/>
                    </a:ln>
                  </pic:spPr>
                </pic:pic>
              </a:graphicData>
            </a:graphic>
          </wp:inline>
        </w:drawing>
      </w:r>
      <w:r>
        <w:rPr>
          <w:rFonts w:ascii="Times New Roman" w:hAnsi="Times New Roman" w:cs="Times New Roman"/>
          <w:sz w:val="24"/>
          <w:szCs w:val="24"/>
        </w:rPr>
        <w:t xml:space="preserve">      </w:t>
      </w:r>
      <w:r w:rsidRPr="004B5AFB">
        <w:rPr>
          <w:rFonts w:ascii="Times New Roman" w:hAnsi="Times New Roman" w:cs="Times New Roman"/>
          <w:noProof/>
          <w:sz w:val="24"/>
          <w:szCs w:val="24"/>
          <w:lang w:eastAsia="fr-FR"/>
        </w:rPr>
        <w:drawing>
          <wp:inline distT="0" distB="0" distL="0" distR="0" wp14:anchorId="5969A3BF" wp14:editId="44BBB71F">
            <wp:extent cx="3295650" cy="1971675"/>
            <wp:effectExtent l="0" t="0" r="0" b="9525"/>
            <wp:docPr id="5" name="Image 5" descr="bifaisceaux (28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faisceaux (28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5650" cy="1971675"/>
                    </a:xfrm>
                    <a:prstGeom prst="rect">
                      <a:avLst/>
                    </a:prstGeom>
                    <a:noFill/>
                    <a:ln>
                      <a:noFill/>
                    </a:ln>
                  </pic:spPr>
                </pic:pic>
              </a:graphicData>
            </a:graphic>
          </wp:inline>
        </w:drawing>
      </w:r>
    </w:p>
    <w:p w:rsidR="00FB6CA0" w:rsidRPr="00FC5AC6" w:rsidRDefault="00FB6CA0" w:rsidP="00FB6CA0">
      <w:pPr>
        <w:spacing w:line="360" w:lineRule="auto"/>
        <w:jc w:val="center"/>
        <w:rPr>
          <w:rFonts w:ascii="Times New Roman" w:hAnsi="Times New Roman" w:cs="Times New Roman"/>
          <w:b/>
          <w:sz w:val="24"/>
          <w:szCs w:val="24"/>
        </w:rPr>
      </w:pPr>
      <w:r w:rsidRPr="00FC5AC6">
        <w:rPr>
          <w:rFonts w:ascii="Times New Roman" w:hAnsi="Times New Roman" w:cs="Times New Roman"/>
          <w:b/>
          <w:sz w:val="24"/>
          <w:szCs w:val="24"/>
        </w:rPr>
        <w:t>Schéma d’un spectrophotomètre à double faisceau.</w:t>
      </w:r>
    </w:p>
    <w:p w:rsidR="00FB6CA0" w:rsidRDefault="00FB6CA0" w:rsidP="00FB6CA0">
      <w:pPr>
        <w:spacing w:line="360" w:lineRule="auto"/>
        <w:jc w:val="both"/>
        <w:rPr>
          <w:rFonts w:ascii="Times New Roman" w:hAnsi="Times New Roman" w:cs="Times New Roman"/>
          <w:sz w:val="24"/>
          <w:szCs w:val="24"/>
        </w:rPr>
      </w:pPr>
      <w:r w:rsidRPr="001334E3">
        <w:rPr>
          <w:rFonts w:ascii="Times New Roman" w:hAnsi="Times New Roman" w:cs="Times New Roman"/>
          <w:sz w:val="24"/>
          <w:szCs w:val="24"/>
        </w:rPr>
        <w:t>Lorsque la lumière arrive sur un milieu homogène, une partie de cette lumière incidente notée I</w:t>
      </w:r>
      <w:r w:rsidRPr="00FC5AC6">
        <w:rPr>
          <w:rFonts w:ascii="Times New Roman" w:hAnsi="Times New Roman" w:cs="Times New Roman"/>
          <w:sz w:val="24"/>
          <w:szCs w:val="24"/>
          <w:vertAlign w:val="subscript"/>
        </w:rPr>
        <w:t>0</w:t>
      </w:r>
      <w:r w:rsidRPr="001334E3">
        <w:rPr>
          <w:rFonts w:ascii="Times New Roman" w:hAnsi="Times New Roman" w:cs="Times New Roman"/>
          <w:sz w:val="24"/>
          <w:szCs w:val="24"/>
        </w:rPr>
        <w:t xml:space="preserve"> est absorbée par le milieu noté I, et le reste est transmis.</w:t>
      </w:r>
    </w:p>
    <w:p w:rsidR="00FB6CA0" w:rsidRPr="001334E3" w:rsidRDefault="00FB6CA0" w:rsidP="00FB6CA0">
      <w:pPr>
        <w:spacing w:line="360" w:lineRule="auto"/>
        <w:ind w:firstLine="567"/>
        <w:jc w:val="both"/>
        <w:rPr>
          <w:rFonts w:ascii="Times New Roman" w:hAnsi="Times New Roman" w:cs="Times New Roman"/>
          <w:sz w:val="24"/>
          <w:szCs w:val="24"/>
        </w:rPr>
      </w:pPr>
      <w:r w:rsidRPr="001334E3">
        <w:rPr>
          <w:rFonts w:ascii="Times New Roman" w:hAnsi="Times New Roman" w:cs="Times New Roman"/>
          <w:sz w:val="24"/>
          <w:szCs w:val="24"/>
        </w:rPr>
        <w:lastRenderedPageBreak/>
        <w:t>L'intensité de la lumière absorbée à une longueur d'onde donnée, est toujours donnée, soit: par la transmittance notée T ou  l'absorbance, notée  A, avec :</w:t>
      </w:r>
    </w:p>
    <w:p w:rsidR="00FB6CA0" w:rsidRDefault="00FB6CA0" w:rsidP="00FB6CA0">
      <w:pPr>
        <w:spacing w:line="360" w:lineRule="auto"/>
        <w:jc w:val="center"/>
        <w:rPr>
          <w:rFonts w:ascii="Times New Roman" w:hAnsi="Times New Roman" w:cs="Times New Roman"/>
          <w:sz w:val="24"/>
          <w:szCs w:val="24"/>
          <w:lang w:val="en-US"/>
        </w:rPr>
      </w:pPr>
      <w:r w:rsidRPr="001334E3">
        <w:rPr>
          <w:rFonts w:ascii="Times New Roman" w:hAnsi="Times New Roman" w:cs="Times New Roman"/>
          <w:sz w:val="24"/>
          <w:szCs w:val="24"/>
          <w:lang w:val="en-US"/>
        </w:rPr>
        <w:t>T = I /I</w:t>
      </w:r>
      <w:r w:rsidRPr="00FC5AC6">
        <w:rPr>
          <w:rFonts w:ascii="Times New Roman" w:hAnsi="Times New Roman" w:cs="Times New Roman"/>
          <w:sz w:val="24"/>
          <w:szCs w:val="24"/>
          <w:vertAlign w:val="subscript"/>
          <w:lang w:val="en-US"/>
        </w:rPr>
        <w:t>0</w:t>
      </w:r>
      <w:r w:rsidRPr="001334E3">
        <w:rPr>
          <w:rFonts w:ascii="Times New Roman" w:hAnsi="Times New Roman" w:cs="Times New Roman"/>
          <w:sz w:val="24"/>
          <w:szCs w:val="24"/>
          <w:lang w:val="en-US"/>
        </w:rPr>
        <w:t xml:space="preserve">         A = log (1/T)            A = log (I</w:t>
      </w:r>
      <w:r w:rsidRPr="00FC5AC6">
        <w:rPr>
          <w:rFonts w:ascii="Times New Roman" w:hAnsi="Times New Roman" w:cs="Times New Roman"/>
          <w:sz w:val="24"/>
          <w:szCs w:val="24"/>
          <w:vertAlign w:val="subscript"/>
          <w:lang w:val="en-US"/>
        </w:rPr>
        <w:t>0</w:t>
      </w:r>
      <w:r w:rsidRPr="001334E3">
        <w:rPr>
          <w:rFonts w:ascii="Times New Roman" w:hAnsi="Times New Roman" w:cs="Times New Roman"/>
          <w:sz w:val="24"/>
          <w:szCs w:val="24"/>
          <w:lang w:val="en-US"/>
        </w:rPr>
        <w:t>/I)</w:t>
      </w:r>
      <w:r w:rsidRPr="00FC5AC6">
        <w:rPr>
          <w:lang w:val="en-US"/>
        </w:rPr>
        <w:t xml:space="preserve"> </w:t>
      </w:r>
      <w:r w:rsidRPr="00FC5AC6">
        <w:rPr>
          <w:rFonts w:ascii="Times New Roman" w:hAnsi="Times New Roman" w:cs="Times New Roman"/>
          <w:sz w:val="24"/>
          <w:szCs w:val="24"/>
          <w:lang w:val="en-US"/>
        </w:rPr>
        <w:t>= ε l C</w:t>
      </w:r>
    </w:p>
    <w:p w:rsidR="00FB6CA0" w:rsidRDefault="00FB6CA0" w:rsidP="00FB6CA0">
      <w:pPr>
        <w:spacing w:line="360" w:lineRule="auto"/>
        <w:jc w:val="center"/>
        <w:rPr>
          <w:rFonts w:ascii="Times New Roman" w:hAnsi="Times New Roman" w:cs="Times New Roman"/>
          <w:noProof/>
          <w:sz w:val="24"/>
          <w:szCs w:val="24"/>
          <w:lang w:eastAsia="fr-FR"/>
        </w:rPr>
      </w:pPr>
      <w:r>
        <w:rPr>
          <w:rFonts w:ascii="Times New Roman" w:hAnsi="Times New Roman" w:cs="Times New Roman"/>
          <w:noProof/>
          <w:sz w:val="24"/>
          <w:szCs w:val="24"/>
          <w:lang w:eastAsia="fr-FR"/>
        </w:rPr>
        <w:drawing>
          <wp:inline distT="0" distB="0" distL="0" distR="0" wp14:anchorId="706CE6D7" wp14:editId="1CE0CA5B">
            <wp:extent cx="2932430" cy="2298700"/>
            <wp:effectExtent l="0" t="0" r="127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2430" cy="2298700"/>
                    </a:xfrm>
                    <a:prstGeom prst="rect">
                      <a:avLst/>
                    </a:prstGeom>
                    <a:noFill/>
                  </pic:spPr>
                </pic:pic>
              </a:graphicData>
            </a:graphic>
          </wp:inline>
        </w:drawing>
      </w:r>
    </w:p>
    <w:p w:rsidR="00FB6CA0" w:rsidRPr="00B478AD" w:rsidRDefault="00FB6CA0" w:rsidP="00FB6CA0">
      <w:pPr>
        <w:jc w:val="center"/>
        <w:rPr>
          <w:rFonts w:ascii="Times New Roman" w:hAnsi="Times New Roman" w:cs="Times New Roman"/>
          <w:b/>
          <w:noProof/>
          <w:sz w:val="24"/>
          <w:szCs w:val="24"/>
          <w:lang w:eastAsia="fr-FR"/>
        </w:rPr>
      </w:pPr>
      <w:r w:rsidRPr="00B478AD">
        <w:rPr>
          <w:rFonts w:ascii="Times New Roman" w:hAnsi="Times New Roman" w:cs="Times New Roman"/>
          <w:b/>
          <w:noProof/>
          <w:sz w:val="24"/>
          <w:szCs w:val="24"/>
          <w:lang w:eastAsia="fr-FR"/>
        </w:rPr>
        <w:t xml:space="preserve">Mesure de la densité optique </w:t>
      </w:r>
    </w:p>
    <w:p w:rsidR="00FB6CA0" w:rsidRPr="001334E3" w:rsidRDefault="001172C2" w:rsidP="00FB6CA0">
      <w:pPr>
        <w:jc w:val="both"/>
        <w:rPr>
          <w:rFonts w:ascii="Times New Roman" w:hAnsi="Times New Roman" w:cs="Times New Roman"/>
          <w:b/>
          <w:sz w:val="24"/>
          <w:szCs w:val="24"/>
        </w:rPr>
      </w:pPr>
      <w:r>
        <w:rPr>
          <w:rFonts w:ascii="Times New Roman" w:hAnsi="Times New Roman" w:cs="Times New Roman"/>
          <w:b/>
          <w:sz w:val="24"/>
          <w:szCs w:val="24"/>
        </w:rPr>
        <w:t>I</w:t>
      </w:r>
      <w:r w:rsidR="007123B7">
        <w:rPr>
          <w:rFonts w:ascii="Times New Roman" w:hAnsi="Times New Roman" w:cs="Times New Roman"/>
          <w:b/>
          <w:sz w:val="24"/>
          <w:szCs w:val="24"/>
        </w:rPr>
        <w:t>I-</w:t>
      </w:r>
      <w:r>
        <w:rPr>
          <w:rFonts w:ascii="Times New Roman" w:hAnsi="Times New Roman" w:cs="Times New Roman"/>
          <w:b/>
          <w:sz w:val="24"/>
          <w:szCs w:val="24"/>
        </w:rPr>
        <w:t>4-</w:t>
      </w:r>
      <w:r w:rsidR="007123B7">
        <w:rPr>
          <w:rFonts w:ascii="Times New Roman" w:hAnsi="Times New Roman" w:cs="Times New Roman"/>
          <w:b/>
          <w:sz w:val="24"/>
          <w:szCs w:val="24"/>
        </w:rPr>
        <w:t xml:space="preserve">  </w:t>
      </w:r>
      <w:r w:rsidR="00FB6CA0" w:rsidRPr="001334E3">
        <w:rPr>
          <w:rFonts w:ascii="Times New Roman" w:hAnsi="Times New Roman" w:cs="Times New Roman"/>
          <w:b/>
          <w:sz w:val="24"/>
          <w:szCs w:val="24"/>
        </w:rPr>
        <w:t>Etablissement de la courbe d’étalonnage</w:t>
      </w:r>
    </w:p>
    <w:p w:rsidR="00FB6CA0" w:rsidRPr="001334E3" w:rsidRDefault="00FB6CA0" w:rsidP="00FB6CA0">
      <w:pPr>
        <w:ind w:firstLine="567"/>
        <w:jc w:val="both"/>
        <w:rPr>
          <w:rFonts w:ascii="Times New Roman" w:hAnsi="Times New Roman" w:cs="Times New Roman"/>
          <w:sz w:val="24"/>
          <w:szCs w:val="24"/>
        </w:rPr>
      </w:pPr>
      <w:r w:rsidRPr="001334E3">
        <w:rPr>
          <w:rFonts w:ascii="Times New Roman" w:hAnsi="Times New Roman" w:cs="Times New Roman"/>
          <w:sz w:val="24"/>
          <w:szCs w:val="24"/>
        </w:rPr>
        <w:t>Avant d’établir la courbe d’étalonnage du bleu de méthylène par</w:t>
      </w:r>
      <w:r>
        <w:rPr>
          <w:rFonts w:ascii="Times New Roman" w:hAnsi="Times New Roman" w:cs="Times New Roman"/>
          <w:sz w:val="24"/>
          <w:szCs w:val="24"/>
        </w:rPr>
        <w:t xml:space="preserve"> le</w:t>
      </w:r>
      <w:r w:rsidRPr="001334E3">
        <w:rPr>
          <w:rFonts w:ascii="Times New Roman" w:hAnsi="Times New Roman" w:cs="Times New Roman"/>
          <w:sz w:val="24"/>
          <w:szCs w:val="24"/>
        </w:rPr>
        <w:t xml:space="preserve"> spectrophotomètr</w:t>
      </w:r>
      <w:r>
        <w:rPr>
          <w:rFonts w:ascii="Times New Roman" w:hAnsi="Times New Roman" w:cs="Times New Roman"/>
          <w:sz w:val="24"/>
          <w:szCs w:val="24"/>
        </w:rPr>
        <w:t>e</w:t>
      </w:r>
      <w:r w:rsidRPr="001334E3">
        <w:rPr>
          <w:rFonts w:ascii="Times New Roman" w:hAnsi="Times New Roman" w:cs="Times New Roman"/>
          <w:sz w:val="24"/>
          <w:szCs w:val="24"/>
        </w:rPr>
        <w:t>, un balayage est fait afin de déterminer la longueur d’onde maximale d’absorption.</w:t>
      </w:r>
    </w:p>
    <w:p w:rsidR="00FB6CA0" w:rsidRDefault="00FB6CA0" w:rsidP="00FB6CA0">
      <w:pPr>
        <w:ind w:firstLine="567"/>
        <w:jc w:val="both"/>
        <w:rPr>
          <w:rFonts w:ascii="Times New Roman" w:hAnsi="Times New Roman" w:cs="Times New Roman"/>
          <w:sz w:val="24"/>
          <w:szCs w:val="24"/>
        </w:rPr>
      </w:pPr>
      <w:r w:rsidRPr="001334E3">
        <w:rPr>
          <w:rFonts w:ascii="Times New Roman" w:hAnsi="Times New Roman" w:cs="Times New Roman"/>
          <w:sz w:val="24"/>
          <w:szCs w:val="24"/>
        </w:rPr>
        <w:t xml:space="preserve">Pour établir la courbe d’étalonnage de bleu de méthylène, préparer des échantillons étalons (solutions filles) des concentrations suivantes : </w:t>
      </w:r>
      <w:r w:rsidR="00E92463">
        <w:rPr>
          <w:rFonts w:ascii="Times New Roman" w:hAnsi="Times New Roman" w:cs="Times New Roman"/>
          <w:sz w:val="24"/>
          <w:szCs w:val="24"/>
        </w:rPr>
        <w:t>2</w:t>
      </w:r>
      <w:r w:rsidRPr="001334E3">
        <w:rPr>
          <w:rFonts w:ascii="Times New Roman" w:hAnsi="Times New Roman" w:cs="Times New Roman"/>
          <w:sz w:val="24"/>
          <w:szCs w:val="24"/>
        </w:rPr>
        <w:t xml:space="preserve"> ; </w:t>
      </w:r>
      <w:r w:rsidR="00E92463">
        <w:rPr>
          <w:rFonts w:ascii="Times New Roman" w:hAnsi="Times New Roman" w:cs="Times New Roman"/>
          <w:sz w:val="24"/>
          <w:szCs w:val="24"/>
        </w:rPr>
        <w:t>4</w:t>
      </w:r>
      <w:r w:rsidRPr="001334E3">
        <w:rPr>
          <w:rFonts w:ascii="Times New Roman" w:hAnsi="Times New Roman" w:cs="Times New Roman"/>
          <w:sz w:val="24"/>
          <w:szCs w:val="24"/>
        </w:rPr>
        <w:t xml:space="preserve"> ; </w:t>
      </w:r>
      <w:r w:rsidR="00E92463">
        <w:rPr>
          <w:rFonts w:ascii="Times New Roman" w:hAnsi="Times New Roman" w:cs="Times New Roman"/>
          <w:sz w:val="24"/>
          <w:szCs w:val="24"/>
        </w:rPr>
        <w:t>6</w:t>
      </w:r>
      <w:r w:rsidRPr="001334E3">
        <w:rPr>
          <w:rFonts w:ascii="Times New Roman" w:hAnsi="Times New Roman" w:cs="Times New Roman"/>
          <w:sz w:val="24"/>
          <w:szCs w:val="24"/>
        </w:rPr>
        <w:t xml:space="preserve"> ; </w:t>
      </w:r>
      <w:r w:rsidR="00E92463">
        <w:rPr>
          <w:rFonts w:ascii="Times New Roman" w:hAnsi="Times New Roman" w:cs="Times New Roman"/>
          <w:sz w:val="24"/>
          <w:szCs w:val="24"/>
        </w:rPr>
        <w:t>8</w:t>
      </w:r>
      <w:r w:rsidRPr="001334E3">
        <w:rPr>
          <w:rFonts w:ascii="Times New Roman" w:hAnsi="Times New Roman" w:cs="Times New Roman"/>
          <w:sz w:val="24"/>
          <w:szCs w:val="24"/>
        </w:rPr>
        <w:t xml:space="preserve"> ; 1</w:t>
      </w:r>
      <w:r w:rsidR="00E92463">
        <w:rPr>
          <w:rFonts w:ascii="Times New Roman" w:hAnsi="Times New Roman" w:cs="Times New Roman"/>
          <w:sz w:val="24"/>
          <w:szCs w:val="24"/>
        </w:rPr>
        <w:t>0</w:t>
      </w:r>
      <w:r w:rsidRPr="001334E3">
        <w:rPr>
          <w:rFonts w:ascii="Times New Roman" w:hAnsi="Times New Roman" w:cs="Times New Roman"/>
          <w:sz w:val="24"/>
          <w:szCs w:val="24"/>
        </w:rPr>
        <w:t xml:space="preserve"> </w:t>
      </w:r>
      <w:r w:rsidR="00E92463">
        <w:rPr>
          <w:rFonts w:ascii="Times New Roman" w:hAnsi="Times New Roman" w:cs="Times New Roman"/>
          <w:sz w:val="24"/>
          <w:szCs w:val="24"/>
        </w:rPr>
        <w:t xml:space="preserve">et </w:t>
      </w:r>
      <w:r w:rsidRPr="001334E3">
        <w:rPr>
          <w:rFonts w:ascii="Times New Roman" w:hAnsi="Times New Roman" w:cs="Times New Roman"/>
          <w:sz w:val="24"/>
          <w:szCs w:val="24"/>
        </w:rPr>
        <w:t>1</w:t>
      </w:r>
      <w:r w:rsidR="00E92463">
        <w:rPr>
          <w:rFonts w:ascii="Times New Roman" w:hAnsi="Times New Roman" w:cs="Times New Roman"/>
          <w:sz w:val="24"/>
          <w:szCs w:val="24"/>
        </w:rPr>
        <w:t>2</w:t>
      </w:r>
      <w:r w:rsidRPr="001334E3">
        <w:rPr>
          <w:rFonts w:ascii="Times New Roman" w:hAnsi="Times New Roman" w:cs="Times New Roman"/>
          <w:sz w:val="24"/>
          <w:szCs w:val="24"/>
        </w:rPr>
        <w:t xml:space="preserve">  mg/l à partir d’une solution mère de </w:t>
      </w:r>
      <w:proofErr w:type="spellStart"/>
      <w:r w:rsidRPr="001334E3">
        <w:rPr>
          <w:rFonts w:ascii="Times New Roman" w:hAnsi="Times New Roman" w:cs="Times New Roman"/>
          <w:sz w:val="24"/>
          <w:szCs w:val="24"/>
        </w:rPr>
        <w:t>C</w:t>
      </w:r>
      <w:r w:rsidRPr="001334E3">
        <w:rPr>
          <w:rFonts w:ascii="Times New Roman" w:hAnsi="Times New Roman" w:cs="Times New Roman"/>
          <w:sz w:val="24"/>
          <w:szCs w:val="24"/>
          <w:vertAlign w:val="subscript"/>
        </w:rPr>
        <w:t>mère</w:t>
      </w:r>
      <w:proofErr w:type="spellEnd"/>
      <w:r w:rsidRPr="001334E3">
        <w:rPr>
          <w:rFonts w:ascii="Times New Roman" w:hAnsi="Times New Roman" w:cs="Times New Roman"/>
          <w:sz w:val="24"/>
          <w:szCs w:val="24"/>
        </w:rPr>
        <w:t>=</w:t>
      </w:r>
      <w:r>
        <w:rPr>
          <w:rFonts w:ascii="Times New Roman" w:hAnsi="Times New Roman" w:cs="Times New Roman"/>
          <w:sz w:val="24"/>
          <w:szCs w:val="24"/>
        </w:rPr>
        <w:t xml:space="preserve"> </w:t>
      </w:r>
      <w:r w:rsidRPr="001334E3">
        <w:rPr>
          <w:rFonts w:ascii="Times New Roman" w:hAnsi="Times New Roman" w:cs="Times New Roman"/>
          <w:sz w:val="24"/>
          <w:szCs w:val="24"/>
        </w:rPr>
        <w:t>100 mg/l. La courbe d’étalonnage  A=f (C) de ce colorant est réa</w:t>
      </w:r>
      <w:r>
        <w:rPr>
          <w:rFonts w:ascii="Times New Roman" w:hAnsi="Times New Roman" w:cs="Times New Roman"/>
          <w:sz w:val="24"/>
          <w:szCs w:val="24"/>
        </w:rPr>
        <w:t>lisée par les absorbances mesurées</w:t>
      </w:r>
      <w:r w:rsidRPr="001334E3">
        <w:rPr>
          <w:rFonts w:ascii="Times New Roman" w:hAnsi="Times New Roman" w:cs="Times New Roman"/>
          <w:sz w:val="24"/>
          <w:szCs w:val="24"/>
        </w:rPr>
        <w:t xml:space="preserve"> par le  spectrophotomètre</w:t>
      </w:r>
    </w:p>
    <w:p w:rsidR="00FB6CA0" w:rsidRDefault="001172C2" w:rsidP="00FB6CA0">
      <w:pPr>
        <w:rPr>
          <w:rFonts w:ascii="Times New Roman" w:hAnsi="Times New Roman" w:cs="Times New Roman"/>
          <w:b/>
          <w:sz w:val="24"/>
          <w:szCs w:val="24"/>
        </w:rPr>
      </w:pPr>
      <w:r>
        <w:rPr>
          <w:rFonts w:ascii="Times New Roman" w:hAnsi="Times New Roman" w:cs="Times New Roman"/>
          <w:b/>
          <w:sz w:val="24"/>
          <w:szCs w:val="24"/>
        </w:rPr>
        <w:t>I</w:t>
      </w:r>
      <w:r w:rsidR="007123B7">
        <w:rPr>
          <w:rFonts w:ascii="Times New Roman" w:hAnsi="Times New Roman" w:cs="Times New Roman"/>
          <w:b/>
          <w:sz w:val="24"/>
          <w:szCs w:val="24"/>
        </w:rPr>
        <w:t xml:space="preserve">II- </w:t>
      </w:r>
      <w:r w:rsidR="00FB6CA0">
        <w:rPr>
          <w:rFonts w:ascii="Times New Roman" w:hAnsi="Times New Roman" w:cs="Times New Roman"/>
          <w:b/>
          <w:sz w:val="24"/>
          <w:szCs w:val="24"/>
        </w:rPr>
        <w:t xml:space="preserve"> </w:t>
      </w:r>
      <w:r w:rsidR="00FB6CA0" w:rsidRPr="00C04E56">
        <w:rPr>
          <w:rFonts w:ascii="Times New Roman" w:hAnsi="Times New Roman" w:cs="Times New Roman"/>
          <w:b/>
          <w:sz w:val="24"/>
          <w:szCs w:val="24"/>
        </w:rPr>
        <w:t>Adsorb</w:t>
      </w:r>
      <w:r w:rsidR="00FB6CA0">
        <w:rPr>
          <w:rFonts w:ascii="Times New Roman" w:hAnsi="Times New Roman" w:cs="Times New Roman"/>
          <w:b/>
          <w:sz w:val="24"/>
          <w:szCs w:val="24"/>
        </w:rPr>
        <w:t>a</w:t>
      </w:r>
      <w:r w:rsidR="00FB6CA0" w:rsidRPr="00C04E56">
        <w:rPr>
          <w:rFonts w:ascii="Times New Roman" w:hAnsi="Times New Roman" w:cs="Times New Roman"/>
          <w:b/>
          <w:sz w:val="24"/>
          <w:szCs w:val="24"/>
        </w:rPr>
        <w:t>n</w:t>
      </w:r>
      <w:r w:rsidR="00FB6CA0">
        <w:rPr>
          <w:rFonts w:ascii="Times New Roman" w:hAnsi="Times New Roman" w:cs="Times New Roman"/>
          <w:b/>
          <w:sz w:val="24"/>
          <w:szCs w:val="24"/>
        </w:rPr>
        <w:t>t et adsorbat </w:t>
      </w:r>
    </w:p>
    <w:p w:rsidR="00FB6CA0" w:rsidRDefault="001172C2" w:rsidP="00FB6CA0">
      <w:pPr>
        <w:rPr>
          <w:rFonts w:ascii="Times New Roman" w:hAnsi="Times New Roman" w:cs="Times New Roman"/>
          <w:b/>
          <w:sz w:val="24"/>
          <w:szCs w:val="24"/>
        </w:rPr>
      </w:pPr>
      <w:r>
        <w:rPr>
          <w:rFonts w:ascii="Times New Roman" w:hAnsi="Times New Roman" w:cs="Times New Roman"/>
          <w:b/>
          <w:sz w:val="24"/>
          <w:szCs w:val="24"/>
        </w:rPr>
        <w:t>I</w:t>
      </w:r>
      <w:r w:rsidR="007123B7" w:rsidRPr="007123B7">
        <w:rPr>
          <w:rFonts w:ascii="Times New Roman" w:hAnsi="Times New Roman" w:cs="Times New Roman"/>
          <w:b/>
          <w:sz w:val="24"/>
          <w:szCs w:val="24"/>
        </w:rPr>
        <w:t xml:space="preserve">II </w:t>
      </w:r>
      <w:r w:rsidR="00FB6CA0">
        <w:rPr>
          <w:rFonts w:ascii="Times New Roman" w:hAnsi="Times New Roman" w:cs="Times New Roman"/>
          <w:b/>
          <w:sz w:val="24"/>
          <w:szCs w:val="24"/>
        </w:rPr>
        <w:t xml:space="preserve">-1- </w:t>
      </w:r>
      <w:r w:rsidR="00FB6CA0" w:rsidRPr="00EF7C0C">
        <w:rPr>
          <w:rFonts w:ascii="Times New Roman" w:hAnsi="Times New Roman" w:cs="Times New Roman"/>
          <w:b/>
          <w:sz w:val="24"/>
          <w:szCs w:val="24"/>
        </w:rPr>
        <w:t>Adsorbat</w:t>
      </w:r>
      <w:r w:rsidR="00FB6CA0">
        <w:rPr>
          <w:rFonts w:ascii="Times New Roman" w:hAnsi="Times New Roman" w:cs="Times New Roman"/>
          <w:b/>
          <w:sz w:val="24"/>
          <w:szCs w:val="24"/>
        </w:rPr>
        <w:t> </w:t>
      </w:r>
    </w:p>
    <w:p w:rsidR="00FB6CA0" w:rsidRDefault="00FB6CA0" w:rsidP="007123B7">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Le colorant utilisé dans ce TP est le bleu de méthylène (BM),  un colorant</w:t>
      </w:r>
      <w:r w:rsidRPr="00550C39">
        <w:rPr>
          <w:rFonts w:ascii="Times New Roman" w:hAnsi="Times New Roman" w:cs="Times New Roman"/>
          <w:sz w:val="24"/>
          <w:szCs w:val="24"/>
        </w:rPr>
        <w:t xml:space="preserve"> de la famille basique ou</w:t>
      </w:r>
      <w:r>
        <w:rPr>
          <w:rFonts w:ascii="Times New Roman" w:hAnsi="Times New Roman" w:cs="Times New Roman"/>
          <w:sz w:val="24"/>
          <w:szCs w:val="24"/>
        </w:rPr>
        <w:t xml:space="preserve"> </w:t>
      </w:r>
      <w:r w:rsidRPr="00550C39">
        <w:rPr>
          <w:rFonts w:ascii="Times New Roman" w:hAnsi="Times New Roman" w:cs="Times New Roman"/>
          <w:sz w:val="24"/>
          <w:szCs w:val="24"/>
        </w:rPr>
        <w:t>cationique</w:t>
      </w:r>
      <w:r>
        <w:rPr>
          <w:rFonts w:ascii="Times New Roman" w:hAnsi="Times New Roman" w:cs="Times New Roman"/>
          <w:sz w:val="24"/>
          <w:szCs w:val="24"/>
        </w:rPr>
        <w:t xml:space="preserve">, le plus couramment </w:t>
      </w:r>
      <w:r w:rsidRPr="00550C39">
        <w:rPr>
          <w:rFonts w:ascii="Times New Roman" w:hAnsi="Times New Roman" w:cs="Times New Roman"/>
          <w:sz w:val="24"/>
          <w:szCs w:val="24"/>
        </w:rPr>
        <w:t xml:space="preserve">utilisé dans la teinture </w:t>
      </w:r>
      <w:r>
        <w:rPr>
          <w:rFonts w:ascii="Times New Roman" w:hAnsi="Times New Roman" w:cs="Times New Roman"/>
          <w:sz w:val="24"/>
          <w:szCs w:val="24"/>
        </w:rPr>
        <w:t>des textiles</w:t>
      </w:r>
      <w:r w:rsidRPr="000B659B">
        <w:rPr>
          <w:rFonts w:ascii="Times New Roman" w:hAnsi="Times New Roman" w:cs="Times New Roman"/>
          <w:sz w:val="24"/>
          <w:szCs w:val="24"/>
        </w:rPr>
        <w:t>. Sa formule</w:t>
      </w:r>
      <w:r>
        <w:rPr>
          <w:rFonts w:ascii="Times New Roman" w:hAnsi="Times New Roman" w:cs="Times New Roman"/>
          <w:sz w:val="24"/>
          <w:szCs w:val="24"/>
        </w:rPr>
        <w:t xml:space="preserve"> chimique</w:t>
      </w:r>
      <w:r w:rsidRPr="000B659B">
        <w:rPr>
          <w:rFonts w:ascii="Times New Roman" w:hAnsi="Times New Roman" w:cs="Times New Roman"/>
          <w:sz w:val="24"/>
          <w:szCs w:val="24"/>
        </w:rPr>
        <w:t xml:space="preserve"> est C</w:t>
      </w:r>
      <w:r w:rsidRPr="000B659B">
        <w:rPr>
          <w:rFonts w:ascii="Times New Roman" w:hAnsi="Times New Roman" w:cs="Times New Roman"/>
          <w:sz w:val="24"/>
          <w:szCs w:val="24"/>
          <w:vertAlign w:val="subscript"/>
        </w:rPr>
        <w:t>16</w:t>
      </w:r>
      <w:r w:rsidRPr="000B659B">
        <w:rPr>
          <w:rFonts w:ascii="Times New Roman" w:hAnsi="Times New Roman" w:cs="Times New Roman"/>
          <w:sz w:val="24"/>
          <w:szCs w:val="24"/>
        </w:rPr>
        <w:t>H</w:t>
      </w:r>
      <w:r w:rsidRPr="000B659B">
        <w:rPr>
          <w:rFonts w:ascii="Times New Roman" w:hAnsi="Times New Roman" w:cs="Times New Roman"/>
          <w:sz w:val="24"/>
          <w:szCs w:val="24"/>
          <w:vertAlign w:val="subscript"/>
        </w:rPr>
        <w:t>18</w:t>
      </w:r>
      <w:r w:rsidRPr="000B659B">
        <w:rPr>
          <w:rFonts w:ascii="Times New Roman" w:hAnsi="Times New Roman" w:cs="Times New Roman"/>
          <w:sz w:val="24"/>
          <w:szCs w:val="24"/>
        </w:rPr>
        <w:t>N</w:t>
      </w:r>
      <w:r w:rsidRPr="000B659B">
        <w:rPr>
          <w:rFonts w:ascii="Times New Roman" w:hAnsi="Times New Roman" w:cs="Times New Roman"/>
          <w:sz w:val="24"/>
          <w:szCs w:val="24"/>
          <w:vertAlign w:val="subscript"/>
        </w:rPr>
        <w:t>3</w:t>
      </w:r>
      <w:r w:rsidRPr="000B659B">
        <w:rPr>
          <w:rFonts w:ascii="Times New Roman" w:hAnsi="Times New Roman" w:cs="Times New Roman"/>
          <w:sz w:val="24"/>
          <w:szCs w:val="24"/>
        </w:rPr>
        <w:t>SC</w:t>
      </w:r>
      <w:r>
        <w:rPr>
          <w:rFonts w:ascii="Times New Roman" w:hAnsi="Times New Roman" w:cs="Times New Roman"/>
          <w:sz w:val="24"/>
          <w:szCs w:val="24"/>
        </w:rPr>
        <w:t>l</w:t>
      </w:r>
    </w:p>
    <w:p w:rsidR="00FB6CA0" w:rsidRDefault="00FB6CA0" w:rsidP="007123B7">
      <w:pPr>
        <w:spacing w:after="120"/>
        <w:jc w:val="center"/>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14:anchorId="4E322047" wp14:editId="740D269F">
            <wp:extent cx="2100106" cy="984739"/>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15043" cy="991743"/>
                    </a:xfrm>
                    <a:prstGeom prst="rect">
                      <a:avLst/>
                    </a:prstGeom>
                    <a:noFill/>
                    <a:ln>
                      <a:noFill/>
                    </a:ln>
                  </pic:spPr>
                </pic:pic>
              </a:graphicData>
            </a:graphic>
          </wp:inline>
        </w:drawing>
      </w:r>
    </w:p>
    <w:p w:rsidR="007123B7" w:rsidRDefault="00FB6CA0" w:rsidP="007123B7">
      <w:pPr>
        <w:spacing w:after="240"/>
        <w:ind w:firstLine="567"/>
        <w:jc w:val="center"/>
        <w:rPr>
          <w:rFonts w:ascii="Times New Roman" w:hAnsi="Times New Roman" w:cs="Times New Roman"/>
          <w:b/>
          <w:sz w:val="24"/>
          <w:szCs w:val="24"/>
        </w:rPr>
      </w:pPr>
      <w:r w:rsidRPr="00B478AD">
        <w:rPr>
          <w:rFonts w:ascii="Times New Roman" w:hAnsi="Times New Roman" w:cs="Times New Roman"/>
          <w:b/>
          <w:sz w:val="24"/>
          <w:szCs w:val="24"/>
        </w:rPr>
        <w:t>Structure chimique du bleu de méthylène</w:t>
      </w:r>
    </w:p>
    <w:p w:rsidR="007123B7" w:rsidRDefault="00FB6CA0" w:rsidP="007123B7">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Le rejet de ce colorant peu</w:t>
      </w:r>
      <w:r w:rsidRPr="00EF7C0C">
        <w:rPr>
          <w:rFonts w:ascii="Times New Roman" w:hAnsi="Times New Roman" w:cs="Times New Roman"/>
          <w:sz w:val="24"/>
          <w:szCs w:val="24"/>
        </w:rPr>
        <w:t>t conduire à des effets nuisibles sur la faune, la flore et l'homme lui- même</w:t>
      </w:r>
      <w:r>
        <w:rPr>
          <w:rFonts w:ascii="Times New Roman" w:hAnsi="Times New Roman" w:cs="Times New Roman"/>
          <w:sz w:val="24"/>
          <w:szCs w:val="24"/>
        </w:rPr>
        <w:t>.</w:t>
      </w:r>
      <w:r w:rsidRPr="00EF7C0C">
        <w:rPr>
          <w:rFonts w:ascii="Times New Roman" w:hAnsi="Times New Roman" w:cs="Times New Roman"/>
          <w:sz w:val="24"/>
          <w:szCs w:val="24"/>
        </w:rPr>
        <w:t xml:space="preserve"> </w:t>
      </w:r>
      <w:r>
        <w:rPr>
          <w:rFonts w:ascii="Times New Roman" w:hAnsi="Times New Roman" w:cs="Times New Roman"/>
          <w:sz w:val="24"/>
          <w:szCs w:val="24"/>
        </w:rPr>
        <w:t xml:space="preserve">Son </w:t>
      </w:r>
      <w:r w:rsidRPr="006764C2">
        <w:rPr>
          <w:rFonts w:ascii="Times New Roman" w:hAnsi="Times New Roman" w:cs="Times New Roman"/>
          <w:sz w:val="24"/>
          <w:szCs w:val="24"/>
        </w:rPr>
        <w:t xml:space="preserve">inhalation </w:t>
      </w:r>
      <w:r>
        <w:rPr>
          <w:rFonts w:ascii="Times New Roman" w:hAnsi="Times New Roman" w:cs="Times New Roman"/>
          <w:sz w:val="24"/>
          <w:szCs w:val="24"/>
        </w:rPr>
        <w:t xml:space="preserve">provoque </w:t>
      </w:r>
      <w:r w:rsidRPr="006764C2">
        <w:rPr>
          <w:rFonts w:ascii="Times New Roman" w:hAnsi="Times New Roman" w:cs="Times New Roman"/>
          <w:sz w:val="24"/>
          <w:szCs w:val="24"/>
        </w:rPr>
        <w:t>des difficultés respiratoires</w:t>
      </w:r>
      <w:r>
        <w:rPr>
          <w:rFonts w:ascii="Times New Roman" w:hAnsi="Times New Roman" w:cs="Times New Roman"/>
          <w:sz w:val="24"/>
          <w:szCs w:val="24"/>
        </w:rPr>
        <w:t xml:space="preserve"> et cutanées.</w:t>
      </w:r>
    </w:p>
    <w:p w:rsidR="00FB6CA0" w:rsidRPr="007123B7" w:rsidRDefault="00FB6CA0" w:rsidP="007123B7">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 Donc </w:t>
      </w:r>
      <w:r w:rsidRPr="006764C2">
        <w:rPr>
          <w:rFonts w:ascii="Times New Roman" w:hAnsi="Times New Roman" w:cs="Times New Roman"/>
          <w:sz w:val="24"/>
          <w:szCs w:val="24"/>
        </w:rPr>
        <w:t xml:space="preserve"> </w:t>
      </w:r>
      <w:r>
        <w:rPr>
          <w:rFonts w:ascii="Times New Roman" w:hAnsi="Times New Roman" w:cs="Times New Roman"/>
          <w:sz w:val="24"/>
          <w:szCs w:val="24"/>
        </w:rPr>
        <w:t>ce polluant organique doit être éliminé de</w:t>
      </w:r>
      <w:r w:rsidRPr="00EF7C0C">
        <w:rPr>
          <w:rFonts w:ascii="Times New Roman" w:hAnsi="Times New Roman" w:cs="Times New Roman"/>
          <w:sz w:val="24"/>
          <w:szCs w:val="24"/>
        </w:rPr>
        <w:t xml:space="preserve"> rejets industriels</w:t>
      </w:r>
      <w:r>
        <w:rPr>
          <w:rFonts w:ascii="Times New Roman" w:hAnsi="Times New Roman" w:cs="Times New Roman"/>
          <w:sz w:val="24"/>
          <w:szCs w:val="24"/>
        </w:rPr>
        <w:t>.</w:t>
      </w:r>
    </w:p>
    <w:p w:rsidR="00FB6CA0" w:rsidRDefault="009238B3" w:rsidP="00FB6CA0">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I</w:t>
      </w:r>
      <w:r w:rsidR="007123B7" w:rsidRPr="007123B7">
        <w:rPr>
          <w:rFonts w:ascii="Times New Roman" w:hAnsi="Times New Roman" w:cs="Times New Roman"/>
          <w:b/>
          <w:sz w:val="24"/>
          <w:szCs w:val="24"/>
        </w:rPr>
        <w:t xml:space="preserve">II </w:t>
      </w:r>
      <w:r w:rsidR="00FB6CA0" w:rsidRPr="00F87200">
        <w:rPr>
          <w:rFonts w:ascii="Times New Roman" w:hAnsi="Times New Roman" w:cs="Times New Roman"/>
          <w:b/>
          <w:sz w:val="24"/>
          <w:szCs w:val="24"/>
        </w:rPr>
        <w:t>-</w:t>
      </w:r>
      <w:r w:rsidR="00FB6CA0">
        <w:rPr>
          <w:rFonts w:ascii="Times New Roman" w:hAnsi="Times New Roman" w:cs="Times New Roman"/>
          <w:b/>
          <w:sz w:val="24"/>
          <w:szCs w:val="24"/>
        </w:rPr>
        <w:t>2</w:t>
      </w:r>
      <w:r w:rsidR="00FB6CA0" w:rsidRPr="00F87200">
        <w:rPr>
          <w:rFonts w:ascii="Times New Roman" w:hAnsi="Times New Roman" w:cs="Times New Roman"/>
          <w:b/>
          <w:sz w:val="24"/>
          <w:szCs w:val="24"/>
        </w:rPr>
        <w:t xml:space="preserve">- </w:t>
      </w:r>
      <w:r w:rsidR="00FB6CA0" w:rsidRPr="00C04E56">
        <w:rPr>
          <w:rFonts w:ascii="Times New Roman" w:hAnsi="Times New Roman" w:cs="Times New Roman"/>
          <w:b/>
          <w:sz w:val="24"/>
          <w:szCs w:val="24"/>
        </w:rPr>
        <w:t>Adsorb</w:t>
      </w:r>
      <w:r w:rsidR="00FB6CA0">
        <w:rPr>
          <w:rFonts w:ascii="Times New Roman" w:hAnsi="Times New Roman" w:cs="Times New Roman"/>
          <w:b/>
          <w:sz w:val="24"/>
          <w:szCs w:val="24"/>
        </w:rPr>
        <w:t>a</w:t>
      </w:r>
      <w:r w:rsidR="00FB6CA0" w:rsidRPr="00C04E56">
        <w:rPr>
          <w:rFonts w:ascii="Times New Roman" w:hAnsi="Times New Roman" w:cs="Times New Roman"/>
          <w:b/>
          <w:sz w:val="24"/>
          <w:szCs w:val="24"/>
        </w:rPr>
        <w:t>n</w:t>
      </w:r>
      <w:r w:rsidR="00FB6CA0">
        <w:rPr>
          <w:rFonts w:ascii="Times New Roman" w:hAnsi="Times New Roman" w:cs="Times New Roman"/>
          <w:b/>
          <w:sz w:val="24"/>
          <w:szCs w:val="24"/>
        </w:rPr>
        <w:t>t</w:t>
      </w:r>
      <w:r w:rsidR="00FB6CA0" w:rsidRPr="00C04E56">
        <w:rPr>
          <w:rFonts w:ascii="Times New Roman" w:hAnsi="Times New Roman" w:cs="Times New Roman"/>
          <w:b/>
          <w:sz w:val="24"/>
          <w:szCs w:val="24"/>
        </w:rPr>
        <w:t xml:space="preserve"> : la </w:t>
      </w:r>
      <w:r w:rsidR="00FB6CA0">
        <w:rPr>
          <w:rFonts w:ascii="Times New Roman" w:hAnsi="Times New Roman" w:cs="Times New Roman"/>
          <w:b/>
          <w:sz w:val="24"/>
          <w:szCs w:val="24"/>
        </w:rPr>
        <w:t xml:space="preserve">Bentonite ou la </w:t>
      </w:r>
      <w:r w:rsidR="00FB6CA0" w:rsidRPr="00C04E56">
        <w:rPr>
          <w:rFonts w:ascii="Times New Roman" w:hAnsi="Times New Roman" w:cs="Times New Roman"/>
          <w:b/>
          <w:sz w:val="24"/>
          <w:szCs w:val="24"/>
        </w:rPr>
        <w:t>Montmorillonite </w:t>
      </w:r>
    </w:p>
    <w:p w:rsidR="00FB6CA0" w:rsidRPr="00587DDA" w:rsidRDefault="00FB6CA0" w:rsidP="00FB6CA0">
      <w:pPr>
        <w:spacing w:after="120"/>
        <w:ind w:firstLine="567"/>
        <w:jc w:val="both"/>
        <w:rPr>
          <w:rFonts w:ascii="Times New Roman" w:hAnsi="Times New Roman" w:cs="Times New Roman"/>
          <w:sz w:val="24"/>
          <w:szCs w:val="24"/>
        </w:rPr>
      </w:pPr>
      <w:r w:rsidRPr="00587DDA">
        <w:rPr>
          <w:rFonts w:ascii="Times New Roman" w:hAnsi="Times New Roman" w:cs="Times New Roman"/>
          <w:sz w:val="24"/>
          <w:szCs w:val="24"/>
        </w:rPr>
        <w:t>Les agiles sont des aluminosilicates de structure feuilleteuse ou fibreuse  dont le diamètre des grains est inférieur à 2 micromètre (&lt;2μm).</w:t>
      </w:r>
    </w:p>
    <w:p w:rsidR="00FB6CA0" w:rsidRDefault="00FB6CA0" w:rsidP="007123B7">
      <w:pPr>
        <w:spacing w:after="120" w:line="360" w:lineRule="auto"/>
        <w:ind w:firstLine="567"/>
        <w:jc w:val="both"/>
        <w:rPr>
          <w:rFonts w:ascii="Times New Roman" w:hAnsi="Times New Roman" w:cs="Times New Roman"/>
          <w:sz w:val="24"/>
          <w:szCs w:val="24"/>
        </w:rPr>
      </w:pPr>
      <w:r w:rsidRPr="00E66C74">
        <w:rPr>
          <w:rFonts w:ascii="Times New Roman" w:hAnsi="Times New Roman" w:cs="Times New Roman"/>
          <w:sz w:val="24"/>
          <w:szCs w:val="24"/>
        </w:rPr>
        <w:t>Les particules d'argile sont formées d'un empilement de feuillets qui sont constitués par</w:t>
      </w:r>
      <w:r>
        <w:rPr>
          <w:rFonts w:ascii="Times New Roman" w:hAnsi="Times New Roman" w:cs="Times New Roman"/>
          <w:sz w:val="24"/>
          <w:szCs w:val="24"/>
        </w:rPr>
        <w:t xml:space="preserve"> la juxtaposition </w:t>
      </w:r>
      <w:r w:rsidRPr="00E66C74">
        <w:rPr>
          <w:rFonts w:ascii="Times New Roman" w:hAnsi="Times New Roman" w:cs="Times New Roman"/>
          <w:sz w:val="24"/>
          <w:szCs w:val="24"/>
        </w:rPr>
        <w:t>des couches structurales tétraédriques</w:t>
      </w:r>
      <w:r>
        <w:rPr>
          <w:rFonts w:ascii="Times New Roman" w:hAnsi="Times New Roman" w:cs="Times New Roman"/>
          <w:sz w:val="24"/>
          <w:szCs w:val="24"/>
        </w:rPr>
        <w:t xml:space="preserve"> (chaque tétraèdre est centré par un atome de </w:t>
      </w:r>
      <w:r w:rsidRPr="00E66C74">
        <w:rPr>
          <w:rFonts w:ascii="Times New Roman" w:hAnsi="Times New Roman" w:cs="Times New Roman"/>
          <w:sz w:val="24"/>
          <w:szCs w:val="24"/>
        </w:rPr>
        <w:t>silic</w:t>
      </w:r>
      <w:r>
        <w:rPr>
          <w:rFonts w:ascii="Times New Roman" w:hAnsi="Times New Roman" w:cs="Times New Roman"/>
          <w:sz w:val="24"/>
          <w:szCs w:val="24"/>
        </w:rPr>
        <w:t xml:space="preserve">ium notée </w:t>
      </w:r>
      <w:r w:rsidRPr="00587DDA">
        <w:rPr>
          <w:rFonts w:ascii="Times New Roman" w:hAnsi="Times New Roman" w:cs="Times New Roman"/>
          <w:b/>
          <w:sz w:val="24"/>
          <w:szCs w:val="24"/>
        </w:rPr>
        <w:t>T</w:t>
      </w:r>
      <w:r>
        <w:rPr>
          <w:rFonts w:ascii="Times New Roman" w:hAnsi="Times New Roman" w:cs="Times New Roman"/>
          <w:b/>
          <w:sz w:val="24"/>
          <w:szCs w:val="24"/>
        </w:rPr>
        <w:t>)</w:t>
      </w:r>
      <w:r>
        <w:rPr>
          <w:rFonts w:ascii="Times New Roman" w:hAnsi="Times New Roman" w:cs="Times New Roman"/>
          <w:sz w:val="24"/>
          <w:szCs w:val="24"/>
        </w:rPr>
        <w:t xml:space="preserve"> et  octaédriques (</w:t>
      </w:r>
      <w:r w:rsidRPr="00587DDA">
        <w:rPr>
          <w:rFonts w:ascii="Times New Roman" w:hAnsi="Times New Roman" w:cs="Times New Roman"/>
          <w:sz w:val="24"/>
          <w:szCs w:val="24"/>
        </w:rPr>
        <w:t xml:space="preserve">chaque </w:t>
      </w:r>
      <w:r>
        <w:rPr>
          <w:rFonts w:ascii="Times New Roman" w:hAnsi="Times New Roman" w:cs="Times New Roman"/>
          <w:sz w:val="24"/>
          <w:szCs w:val="24"/>
        </w:rPr>
        <w:t xml:space="preserve">octaèdre </w:t>
      </w:r>
      <w:r w:rsidRPr="00587DDA">
        <w:rPr>
          <w:rFonts w:ascii="Times New Roman" w:hAnsi="Times New Roman" w:cs="Times New Roman"/>
          <w:sz w:val="24"/>
          <w:szCs w:val="24"/>
        </w:rPr>
        <w:t xml:space="preserve"> est centré par un atome </w:t>
      </w:r>
      <w:r w:rsidRPr="00E66C74">
        <w:rPr>
          <w:rFonts w:ascii="Times New Roman" w:hAnsi="Times New Roman" w:cs="Times New Roman"/>
          <w:sz w:val="24"/>
          <w:szCs w:val="24"/>
        </w:rPr>
        <w:t>aluminium</w:t>
      </w:r>
      <w:r>
        <w:rPr>
          <w:rFonts w:ascii="Times New Roman" w:hAnsi="Times New Roman" w:cs="Times New Roman"/>
          <w:sz w:val="24"/>
          <w:szCs w:val="24"/>
        </w:rPr>
        <w:t xml:space="preserve"> noté O</w:t>
      </w:r>
      <w:r w:rsidRPr="00E66C74">
        <w:rPr>
          <w:rFonts w:ascii="Times New Roman" w:hAnsi="Times New Roman" w:cs="Times New Roman"/>
          <w:sz w:val="24"/>
          <w:szCs w:val="24"/>
        </w:rPr>
        <w:t>).</w:t>
      </w:r>
    </w:p>
    <w:p w:rsidR="00FB6CA0" w:rsidRDefault="00FB6CA0" w:rsidP="007123B7">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Il existe plusieurs familles d’argile La bentonite ou bien la montmorillonite fait partie à la famille de 10A° ; appelée aussi </w:t>
      </w:r>
      <w:r w:rsidRPr="00587DDA">
        <w:rPr>
          <w:rFonts w:ascii="Times New Roman" w:hAnsi="Times New Roman" w:cs="Times New Roman"/>
          <w:b/>
          <w:sz w:val="24"/>
          <w:szCs w:val="24"/>
        </w:rPr>
        <w:t>T-O-T</w:t>
      </w:r>
      <w:r>
        <w:rPr>
          <w:rFonts w:ascii="Times New Roman" w:hAnsi="Times New Roman" w:cs="Times New Roman"/>
          <w:b/>
          <w:sz w:val="24"/>
          <w:szCs w:val="24"/>
        </w:rPr>
        <w:t xml:space="preserve"> </w:t>
      </w:r>
      <w:r w:rsidRPr="00710466">
        <w:rPr>
          <w:rFonts w:ascii="Times New Roman" w:hAnsi="Times New Roman" w:cs="Times New Roman"/>
          <w:sz w:val="24"/>
          <w:szCs w:val="24"/>
        </w:rPr>
        <w:t>o</w:t>
      </w:r>
      <w:r>
        <w:rPr>
          <w:rFonts w:ascii="Times New Roman" w:hAnsi="Times New Roman" w:cs="Times New Roman"/>
          <w:sz w:val="24"/>
          <w:szCs w:val="24"/>
        </w:rPr>
        <w:t>ù</w:t>
      </w:r>
      <w:r w:rsidRPr="00710466">
        <w:rPr>
          <w:rFonts w:ascii="Times New Roman" w:hAnsi="Times New Roman" w:cs="Times New Roman"/>
          <w:sz w:val="24"/>
          <w:szCs w:val="24"/>
        </w:rPr>
        <w:t xml:space="preserve"> le feuillet est constitué</w:t>
      </w:r>
      <w:r>
        <w:rPr>
          <w:rFonts w:ascii="Times New Roman" w:hAnsi="Times New Roman" w:cs="Times New Roman"/>
          <w:sz w:val="24"/>
          <w:szCs w:val="24"/>
        </w:rPr>
        <w:t xml:space="preserve"> d’une couche </w:t>
      </w:r>
      <w:r w:rsidRPr="00F87200">
        <w:rPr>
          <w:rFonts w:ascii="Times New Roman" w:hAnsi="Times New Roman" w:cs="Times New Roman"/>
          <w:sz w:val="24"/>
          <w:szCs w:val="24"/>
        </w:rPr>
        <w:t>octaédrique alumineuse</w:t>
      </w:r>
      <w:r>
        <w:rPr>
          <w:rFonts w:ascii="Times New Roman" w:hAnsi="Times New Roman" w:cs="Times New Roman"/>
          <w:sz w:val="24"/>
          <w:szCs w:val="24"/>
        </w:rPr>
        <w:t xml:space="preserve"> entre</w:t>
      </w:r>
      <w:r w:rsidRPr="00710466">
        <w:rPr>
          <w:rFonts w:ascii="Times New Roman" w:hAnsi="Times New Roman" w:cs="Times New Roman"/>
          <w:sz w:val="24"/>
          <w:szCs w:val="24"/>
        </w:rPr>
        <w:t xml:space="preserve"> deux cou</w:t>
      </w:r>
      <w:r>
        <w:rPr>
          <w:rFonts w:ascii="Times New Roman" w:hAnsi="Times New Roman" w:cs="Times New Roman"/>
          <w:sz w:val="24"/>
          <w:szCs w:val="24"/>
        </w:rPr>
        <w:t>ches tétraédriques de silice.</w:t>
      </w:r>
    </w:p>
    <w:p w:rsidR="007123B7" w:rsidRDefault="007123B7" w:rsidP="00FB6CA0">
      <w:pPr>
        <w:tabs>
          <w:tab w:val="center" w:pos="2929"/>
        </w:tabs>
        <w:spacing w:line="360" w:lineRule="auto"/>
        <w:jc w:val="center"/>
        <w:rPr>
          <w:rFonts w:ascii="Times New Roman" w:hAnsi="Times New Roman" w:cs="Times New Roman"/>
          <w:b/>
          <w:sz w:val="24"/>
          <w:szCs w:val="24"/>
        </w:rPr>
      </w:pPr>
    </w:p>
    <w:p w:rsidR="00FB6CA0" w:rsidRDefault="007123B7" w:rsidP="00FB6CA0">
      <w:pPr>
        <w:tabs>
          <w:tab w:val="center" w:pos="2929"/>
        </w:tabs>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fr-FR"/>
        </w:rPr>
        <w:drawing>
          <wp:anchor distT="0" distB="0" distL="114300" distR="114300" simplePos="0" relativeHeight="251663360" behindDoc="0" locked="0" layoutInCell="1" allowOverlap="1" wp14:anchorId="2A82119C" wp14:editId="5AEA56BA">
            <wp:simplePos x="0" y="0"/>
            <wp:positionH relativeFrom="column">
              <wp:posOffset>130175</wp:posOffset>
            </wp:positionH>
            <wp:positionV relativeFrom="paragraph">
              <wp:posOffset>441960</wp:posOffset>
            </wp:positionV>
            <wp:extent cx="1926590" cy="1134110"/>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6590" cy="1134110"/>
                    </a:xfrm>
                    <a:prstGeom prst="rect">
                      <a:avLst/>
                    </a:prstGeom>
                    <a:noFill/>
                  </pic:spPr>
                </pic:pic>
              </a:graphicData>
            </a:graphic>
          </wp:anchor>
        </w:drawing>
      </w:r>
      <w:r w:rsidR="00FB6CA0">
        <w:rPr>
          <w:rFonts w:ascii="Times New Roman" w:hAnsi="Times New Roman" w:cs="Times New Roman"/>
          <w:noProof/>
          <w:sz w:val="24"/>
          <w:szCs w:val="24"/>
          <w:lang w:eastAsia="fr-FR"/>
        </w:rPr>
        <w:drawing>
          <wp:inline distT="0" distB="0" distL="0" distR="0" wp14:anchorId="70405E87" wp14:editId="7077443F">
            <wp:extent cx="2522137" cy="1977781"/>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6497" cy="1981200"/>
                    </a:xfrm>
                    <a:prstGeom prst="rect">
                      <a:avLst/>
                    </a:prstGeom>
                    <a:noFill/>
                    <a:ln>
                      <a:noFill/>
                    </a:ln>
                  </pic:spPr>
                </pic:pic>
              </a:graphicData>
            </a:graphic>
          </wp:inline>
        </w:drawing>
      </w:r>
      <w:r w:rsidR="00FB6CA0">
        <w:rPr>
          <w:rFonts w:ascii="Times New Roman" w:hAnsi="Times New Roman" w:cs="Times New Roman"/>
          <w:sz w:val="24"/>
          <w:szCs w:val="24"/>
        </w:rPr>
        <w:br w:type="textWrapping" w:clear="all"/>
      </w:r>
      <w:r w:rsidR="00FB6CA0" w:rsidRPr="00B478AD">
        <w:rPr>
          <w:rFonts w:ascii="Times New Roman" w:hAnsi="Times New Roman" w:cs="Times New Roman"/>
          <w:b/>
          <w:sz w:val="24"/>
          <w:szCs w:val="24"/>
        </w:rPr>
        <w:t xml:space="preserve">Structure de la </w:t>
      </w:r>
      <w:r w:rsidR="00FB6CA0">
        <w:rPr>
          <w:rFonts w:ascii="Times New Roman" w:hAnsi="Times New Roman" w:cs="Times New Roman"/>
          <w:b/>
          <w:sz w:val="24"/>
          <w:szCs w:val="24"/>
        </w:rPr>
        <w:t>M</w:t>
      </w:r>
      <w:r w:rsidR="00FB6CA0" w:rsidRPr="00B478AD">
        <w:rPr>
          <w:rFonts w:ascii="Times New Roman" w:hAnsi="Times New Roman" w:cs="Times New Roman"/>
          <w:b/>
          <w:sz w:val="24"/>
          <w:szCs w:val="24"/>
        </w:rPr>
        <w:t>ontmorillonite</w:t>
      </w:r>
    </w:p>
    <w:p w:rsidR="00FB6CA0" w:rsidRDefault="00FB6CA0" w:rsidP="007123B7">
      <w:pPr>
        <w:tabs>
          <w:tab w:val="center" w:pos="2929"/>
        </w:tabs>
        <w:spacing w:after="120" w:line="360" w:lineRule="auto"/>
        <w:ind w:firstLine="567"/>
        <w:jc w:val="both"/>
        <w:rPr>
          <w:rFonts w:ascii="Times New Roman" w:hAnsi="Times New Roman" w:cs="Times New Roman"/>
        </w:rPr>
      </w:pPr>
      <w:r w:rsidRPr="00C04E56">
        <w:rPr>
          <w:rFonts w:ascii="Times New Roman" w:hAnsi="Times New Roman" w:cs="Times New Roman"/>
          <w:sz w:val="24"/>
          <w:szCs w:val="24"/>
        </w:rPr>
        <w:t>Les capacités d'adsorpt</w:t>
      </w:r>
      <w:r w:rsidRPr="00C04E56">
        <w:rPr>
          <w:rFonts w:ascii="Times New Roman" w:hAnsi="Times New Roman" w:cs="Times New Roman"/>
        </w:rPr>
        <w:t>ion élevées des argiles résultent d'une charge négative nette</w:t>
      </w:r>
      <w:r>
        <w:rPr>
          <w:rFonts w:ascii="Times New Roman" w:hAnsi="Times New Roman" w:cs="Times New Roman"/>
        </w:rPr>
        <w:t xml:space="preserve"> </w:t>
      </w:r>
      <w:r w:rsidRPr="00C04E56">
        <w:rPr>
          <w:rFonts w:ascii="Times New Roman" w:hAnsi="Times New Roman" w:cs="Times New Roman"/>
        </w:rPr>
        <w:t>sur la structure des minéraux. Cette charge négative attire les</w:t>
      </w:r>
      <w:r>
        <w:rPr>
          <w:rFonts w:ascii="Times New Roman" w:hAnsi="Times New Roman" w:cs="Times New Roman"/>
        </w:rPr>
        <w:t xml:space="preserve"> espèces chargées positivement. </w:t>
      </w:r>
      <w:r w:rsidRPr="00C04E56">
        <w:rPr>
          <w:rFonts w:ascii="Times New Roman" w:hAnsi="Times New Roman" w:cs="Times New Roman"/>
        </w:rPr>
        <w:t>Leurs propriétés de sorption viennent aussi de leur surface spé</w:t>
      </w:r>
      <w:r>
        <w:rPr>
          <w:rFonts w:ascii="Times New Roman" w:hAnsi="Times New Roman" w:cs="Times New Roman"/>
        </w:rPr>
        <w:t xml:space="preserve">cifique, de leur porosité et de </w:t>
      </w:r>
      <w:r w:rsidRPr="00C04E56">
        <w:rPr>
          <w:rFonts w:ascii="Times New Roman" w:hAnsi="Times New Roman" w:cs="Times New Roman"/>
        </w:rPr>
        <w:t>leur capacité d’échange cationique élevée</w:t>
      </w:r>
      <w:r>
        <w:rPr>
          <w:rFonts w:ascii="Times New Roman" w:hAnsi="Times New Roman" w:cs="Times New Roman"/>
        </w:rPr>
        <w:t>.</w:t>
      </w:r>
    </w:p>
    <w:p w:rsidR="00FB6CA0" w:rsidRDefault="001172C2" w:rsidP="00FB6CA0">
      <w:pPr>
        <w:jc w:val="both"/>
        <w:rPr>
          <w:rFonts w:ascii="Times New Roman" w:hAnsi="Times New Roman" w:cs="Times New Roman"/>
          <w:b/>
          <w:sz w:val="24"/>
          <w:szCs w:val="24"/>
        </w:rPr>
      </w:pPr>
      <w:r>
        <w:rPr>
          <w:rFonts w:ascii="Times New Roman" w:hAnsi="Times New Roman" w:cs="Times New Roman"/>
          <w:b/>
          <w:sz w:val="24"/>
          <w:szCs w:val="24"/>
        </w:rPr>
        <w:t>VIII</w:t>
      </w:r>
      <w:r w:rsidR="00FB6CA0" w:rsidRPr="00F87200">
        <w:rPr>
          <w:rFonts w:ascii="Times New Roman" w:hAnsi="Times New Roman" w:cs="Times New Roman"/>
          <w:b/>
          <w:sz w:val="24"/>
          <w:szCs w:val="24"/>
        </w:rPr>
        <w:t>-</w:t>
      </w:r>
      <w:r>
        <w:rPr>
          <w:rFonts w:ascii="Times New Roman" w:hAnsi="Times New Roman" w:cs="Times New Roman"/>
          <w:b/>
          <w:sz w:val="24"/>
          <w:szCs w:val="24"/>
        </w:rPr>
        <w:t xml:space="preserve"> </w:t>
      </w:r>
      <w:r w:rsidR="00FB6CA0">
        <w:rPr>
          <w:rFonts w:ascii="Times New Roman" w:hAnsi="Times New Roman" w:cs="Times New Roman"/>
          <w:b/>
          <w:sz w:val="24"/>
          <w:szCs w:val="24"/>
        </w:rPr>
        <w:t xml:space="preserve">Etude de l’effet </w:t>
      </w:r>
      <w:r w:rsidR="00FB6CA0" w:rsidRPr="00433F13">
        <w:rPr>
          <w:rFonts w:ascii="Times New Roman" w:hAnsi="Times New Roman" w:cs="Times New Roman"/>
          <w:b/>
          <w:sz w:val="24"/>
          <w:szCs w:val="24"/>
        </w:rPr>
        <w:t>de la masse d’adsorbants</w:t>
      </w:r>
    </w:p>
    <w:p w:rsidR="00FB6CA0" w:rsidRPr="00A63584" w:rsidRDefault="00FB6CA0" w:rsidP="007123B7">
      <w:pPr>
        <w:spacing w:line="360" w:lineRule="auto"/>
        <w:ind w:firstLine="567"/>
        <w:jc w:val="both"/>
        <w:rPr>
          <w:rFonts w:ascii="Times New Roman" w:hAnsi="Times New Roman" w:cs="Times New Roman"/>
          <w:sz w:val="24"/>
          <w:szCs w:val="24"/>
        </w:rPr>
      </w:pPr>
      <w:r w:rsidRPr="008D4D91">
        <w:rPr>
          <w:rFonts w:ascii="Times New Roman" w:hAnsi="Times New Roman" w:cs="Times New Roman"/>
          <w:sz w:val="24"/>
          <w:szCs w:val="24"/>
        </w:rPr>
        <w:t xml:space="preserve">Dans une série </w:t>
      </w:r>
      <w:r>
        <w:rPr>
          <w:rFonts w:ascii="Times New Roman" w:hAnsi="Times New Roman" w:cs="Times New Roman"/>
          <w:sz w:val="24"/>
          <w:szCs w:val="24"/>
        </w:rPr>
        <w:t>de</w:t>
      </w:r>
      <w:r w:rsidRPr="008D4D91">
        <w:rPr>
          <w:rFonts w:ascii="Times New Roman" w:hAnsi="Times New Roman" w:cs="Times New Roman"/>
          <w:sz w:val="24"/>
          <w:szCs w:val="24"/>
        </w:rPr>
        <w:t xml:space="preserve">s </w:t>
      </w:r>
      <w:proofErr w:type="spellStart"/>
      <w:r>
        <w:rPr>
          <w:rFonts w:ascii="Times New Roman" w:hAnsi="Times New Roman" w:cs="Times New Roman"/>
          <w:sz w:val="24"/>
          <w:szCs w:val="24"/>
        </w:rPr>
        <w:t>e</w:t>
      </w:r>
      <w:r w:rsidR="007123B7">
        <w:rPr>
          <w:rFonts w:ascii="Times New Roman" w:hAnsi="Times New Roman" w:cs="Times New Roman"/>
          <w:sz w:val="24"/>
          <w:szCs w:val="24"/>
        </w:rPr>
        <w:t>rlen</w:t>
      </w:r>
      <w:r>
        <w:rPr>
          <w:rFonts w:ascii="Times New Roman" w:hAnsi="Times New Roman" w:cs="Times New Roman"/>
          <w:sz w:val="24"/>
          <w:szCs w:val="24"/>
        </w:rPr>
        <w:t>mayer</w:t>
      </w:r>
      <w:proofErr w:type="spellEnd"/>
      <w:r>
        <w:rPr>
          <w:rFonts w:ascii="Times New Roman" w:hAnsi="Times New Roman" w:cs="Times New Roman"/>
          <w:sz w:val="24"/>
          <w:szCs w:val="24"/>
        </w:rPr>
        <w:t xml:space="preserve"> </w:t>
      </w:r>
      <w:r w:rsidRPr="008D4D91">
        <w:rPr>
          <w:rFonts w:ascii="Times New Roman" w:hAnsi="Times New Roman" w:cs="Times New Roman"/>
          <w:sz w:val="24"/>
          <w:szCs w:val="24"/>
        </w:rPr>
        <w:t xml:space="preserve">de </w:t>
      </w:r>
      <w:r>
        <w:rPr>
          <w:rFonts w:ascii="Times New Roman" w:hAnsi="Times New Roman" w:cs="Times New Roman"/>
          <w:sz w:val="24"/>
          <w:szCs w:val="24"/>
        </w:rPr>
        <w:t xml:space="preserve">100 </w:t>
      </w:r>
      <w:r w:rsidRPr="008D4D91">
        <w:rPr>
          <w:rFonts w:ascii="Times New Roman" w:hAnsi="Times New Roman" w:cs="Times New Roman"/>
          <w:sz w:val="24"/>
          <w:szCs w:val="24"/>
        </w:rPr>
        <w:t>ml</w:t>
      </w:r>
      <w:r>
        <w:rPr>
          <w:rFonts w:ascii="Times New Roman" w:hAnsi="Times New Roman" w:cs="Times New Roman"/>
          <w:sz w:val="24"/>
          <w:szCs w:val="24"/>
        </w:rPr>
        <w:t xml:space="preserve"> numérotés</w:t>
      </w:r>
      <w:r w:rsidRPr="008D4D91">
        <w:rPr>
          <w:rFonts w:ascii="Times New Roman" w:hAnsi="Times New Roman" w:cs="Times New Roman"/>
          <w:sz w:val="24"/>
          <w:szCs w:val="24"/>
        </w:rPr>
        <w:t xml:space="preserve">, on a mis en contact des masses </w:t>
      </w:r>
      <w:r>
        <w:rPr>
          <w:rFonts w:ascii="Times New Roman" w:hAnsi="Times New Roman" w:cs="Times New Roman"/>
          <w:sz w:val="24"/>
          <w:szCs w:val="24"/>
        </w:rPr>
        <w:t>variable</w:t>
      </w:r>
      <w:r w:rsidRPr="008D4D91">
        <w:rPr>
          <w:rFonts w:ascii="Times New Roman" w:hAnsi="Times New Roman" w:cs="Times New Roman"/>
          <w:sz w:val="24"/>
          <w:szCs w:val="24"/>
        </w:rPr>
        <w:t xml:space="preserve"> de</w:t>
      </w:r>
      <w:r>
        <w:rPr>
          <w:rFonts w:ascii="Times New Roman" w:hAnsi="Times New Roman" w:cs="Times New Roman"/>
          <w:sz w:val="24"/>
          <w:szCs w:val="24"/>
        </w:rPr>
        <w:t xml:space="preserve"> l’argile </w:t>
      </w:r>
      <w:r w:rsidRPr="008D4D91">
        <w:rPr>
          <w:rFonts w:ascii="Times New Roman" w:hAnsi="Times New Roman" w:cs="Times New Roman"/>
          <w:sz w:val="24"/>
          <w:szCs w:val="24"/>
        </w:rPr>
        <w:t>Bentonite</w:t>
      </w:r>
      <w:r>
        <w:rPr>
          <w:rFonts w:ascii="Times New Roman" w:hAnsi="Times New Roman" w:cs="Times New Roman"/>
          <w:sz w:val="24"/>
          <w:szCs w:val="24"/>
        </w:rPr>
        <w:t xml:space="preserve"> </w:t>
      </w:r>
      <w:r w:rsidRPr="00A63584">
        <w:rPr>
          <w:rFonts w:ascii="Times New Roman" w:hAnsi="Times New Roman" w:cs="Times New Roman"/>
          <w:sz w:val="24"/>
          <w:szCs w:val="24"/>
        </w:rPr>
        <w:t>0,05 ; 0,1</w:t>
      </w:r>
      <w:r>
        <w:rPr>
          <w:rFonts w:ascii="Times New Roman" w:hAnsi="Times New Roman" w:cs="Times New Roman"/>
          <w:sz w:val="24"/>
          <w:szCs w:val="24"/>
        </w:rPr>
        <w:t xml:space="preserve"> ; 0,25 ; 0.50 ; 0,75 et 0,1 g ; </w:t>
      </w:r>
      <w:r w:rsidRPr="008D4D91">
        <w:rPr>
          <w:rFonts w:ascii="Times New Roman" w:hAnsi="Times New Roman" w:cs="Times New Roman"/>
          <w:sz w:val="24"/>
          <w:szCs w:val="24"/>
        </w:rPr>
        <w:t>avec 2</w:t>
      </w:r>
      <w:r>
        <w:rPr>
          <w:rFonts w:ascii="Times New Roman" w:hAnsi="Times New Roman" w:cs="Times New Roman"/>
          <w:sz w:val="24"/>
          <w:szCs w:val="24"/>
        </w:rPr>
        <w:t>5</w:t>
      </w:r>
      <w:r w:rsidRPr="008D4D91">
        <w:rPr>
          <w:rFonts w:ascii="Times New Roman" w:hAnsi="Times New Roman" w:cs="Times New Roman"/>
          <w:sz w:val="24"/>
          <w:szCs w:val="24"/>
        </w:rPr>
        <w:t xml:space="preserve"> ml de solution de colorant à </w:t>
      </w:r>
      <w:r>
        <w:rPr>
          <w:rFonts w:ascii="Times New Roman" w:hAnsi="Times New Roman" w:cs="Times New Roman"/>
          <w:sz w:val="24"/>
          <w:szCs w:val="24"/>
        </w:rPr>
        <w:t>une</w:t>
      </w:r>
      <w:r w:rsidRPr="008D4D91">
        <w:rPr>
          <w:rFonts w:ascii="Times New Roman" w:hAnsi="Times New Roman" w:cs="Times New Roman"/>
          <w:sz w:val="24"/>
          <w:szCs w:val="24"/>
        </w:rPr>
        <w:t xml:space="preserve"> concentration de </w:t>
      </w:r>
      <w:r>
        <w:rPr>
          <w:rFonts w:ascii="Times New Roman" w:hAnsi="Times New Roman" w:cs="Times New Roman"/>
          <w:sz w:val="24"/>
          <w:szCs w:val="24"/>
        </w:rPr>
        <w:t>20 mg /l</w:t>
      </w:r>
      <w:r w:rsidRPr="008D4D91">
        <w:rPr>
          <w:rFonts w:ascii="Times New Roman" w:hAnsi="Times New Roman" w:cs="Times New Roman"/>
          <w:sz w:val="24"/>
          <w:szCs w:val="24"/>
        </w:rPr>
        <w:t xml:space="preserve">. Ces </w:t>
      </w:r>
      <w:proofErr w:type="spellStart"/>
      <w:r>
        <w:rPr>
          <w:rFonts w:ascii="Times New Roman" w:hAnsi="Times New Roman" w:cs="Times New Roman"/>
          <w:sz w:val="24"/>
          <w:szCs w:val="24"/>
        </w:rPr>
        <w:t>erlens</w:t>
      </w:r>
      <w:proofErr w:type="spellEnd"/>
      <w:r w:rsidRPr="008D4D91">
        <w:rPr>
          <w:rFonts w:ascii="Times New Roman" w:hAnsi="Times New Roman" w:cs="Times New Roman"/>
          <w:sz w:val="24"/>
          <w:szCs w:val="24"/>
        </w:rPr>
        <w:t xml:space="preserve"> sont placés</w:t>
      </w:r>
      <w:r>
        <w:rPr>
          <w:rFonts w:ascii="Times New Roman" w:hAnsi="Times New Roman" w:cs="Times New Roman"/>
          <w:sz w:val="24"/>
          <w:szCs w:val="24"/>
        </w:rPr>
        <w:t xml:space="preserve"> sur un agitateur, l</w:t>
      </w:r>
      <w:r w:rsidRPr="00A63584">
        <w:rPr>
          <w:rFonts w:ascii="Times New Roman" w:hAnsi="Times New Roman" w:cs="Times New Roman"/>
          <w:sz w:val="24"/>
          <w:szCs w:val="24"/>
        </w:rPr>
        <w:t>a vitesse</w:t>
      </w:r>
      <w:r>
        <w:rPr>
          <w:rFonts w:ascii="Times New Roman" w:hAnsi="Times New Roman" w:cs="Times New Roman"/>
          <w:sz w:val="24"/>
          <w:szCs w:val="24"/>
        </w:rPr>
        <w:t xml:space="preserve"> et le temps</w:t>
      </w:r>
      <w:r w:rsidRPr="00A63584">
        <w:rPr>
          <w:rFonts w:ascii="Times New Roman" w:hAnsi="Times New Roman" w:cs="Times New Roman"/>
          <w:sz w:val="24"/>
          <w:szCs w:val="24"/>
        </w:rPr>
        <w:t xml:space="preserve"> d’agitation </w:t>
      </w:r>
      <w:r>
        <w:rPr>
          <w:rFonts w:ascii="Times New Roman" w:hAnsi="Times New Roman" w:cs="Times New Roman"/>
          <w:sz w:val="24"/>
          <w:szCs w:val="24"/>
        </w:rPr>
        <w:t>sont</w:t>
      </w:r>
      <w:r w:rsidRPr="00A63584">
        <w:rPr>
          <w:rFonts w:ascii="Times New Roman" w:hAnsi="Times New Roman" w:cs="Times New Roman"/>
          <w:sz w:val="24"/>
          <w:szCs w:val="24"/>
        </w:rPr>
        <w:t xml:space="preserve"> </w:t>
      </w:r>
      <w:r>
        <w:rPr>
          <w:rFonts w:ascii="Times New Roman" w:hAnsi="Times New Roman" w:cs="Times New Roman"/>
          <w:sz w:val="24"/>
          <w:szCs w:val="24"/>
        </w:rPr>
        <w:t xml:space="preserve">maintenus constants, </w:t>
      </w:r>
      <w:r w:rsidRPr="00A63584">
        <w:rPr>
          <w:rFonts w:ascii="Times New Roman" w:hAnsi="Times New Roman" w:cs="Times New Roman"/>
          <w:sz w:val="24"/>
          <w:szCs w:val="24"/>
        </w:rPr>
        <w:t>le temps  est de 45 minutes.</w:t>
      </w:r>
    </w:p>
    <w:p w:rsidR="00FB6CA0" w:rsidRDefault="00FB6CA0" w:rsidP="00FB6CA0">
      <w:pPr>
        <w:jc w:val="both"/>
        <w:rPr>
          <w:rFonts w:ascii="Times New Roman" w:hAnsi="Times New Roman" w:cs="Times New Roman"/>
          <w:b/>
          <w:sz w:val="24"/>
          <w:szCs w:val="24"/>
        </w:rPr>
      </w:pPr>
    </w:p>
    <w:p w:rsidR="007123B7" w:rsidRDefault="007123B7" w:rsidP="00FB6CA0">
      <w:pPr>
        <w:jc w:val="both"/>
        <w:rPr>
          <w:rFonts w:ascii="Times New Roman" w:hAnsi="Times New Roman" w:cs="Times New Roman"/>
          <w:b/>
          <w:sz w:val="24"/>
          <w:szCs w:val="24"/>
        </w:rPr>
      </w:pPr>
    </w:p>
    <w:tbl>
      <w:tblPr>
        <w:tblStyle w:val="Grilledutableau"/>
        <w:tblW w:w="10070" w:type="dxa"/>
        <w:tblInd w:w="-318" w:type="dxa"/>
        <w:tblLook w:val="04A0" w:firstRow="1" w:lastRow="0" w:firstColumn="1" w:lastColumn="0" w:noHBand="0" w:noVBand="1"/>
      </w:tblPr>
      <w:tblGrid>
        <w:gridCol w:w="10070"/>
      </w:tblGrid>
      <w:tr w:rsidR="009238B3" w:rsidTr="00E87666">
        <w:trPr>
          <w:trHeight w:val="2576"/>
        </w:trPr>
        <w:tc>
          <w:tcPr>
            <w:tcW w:w="10070" w:type="dxa"/>
          </w:tcPr>
          <w:p w:rsidR="009238B3" w:rsidRDefault="009238B3" w:rsidP="00E87666">
            <w:pPr>
              <w:pBdr>
                <w:top w:val="single" w:sz="4" w:space="0" w:color="auto"/>
              </w:pBdr>
              <w:jc w:val="center"/>
              <w:rPr>
                <w:rFonts w:ascii="Times New Roman" w:hAnsi="Times New Roman" w:cs="Times New Roman"/>
                <w:b/>
              </w:rPr>
            </w:pPr>
            <w:r w:rsidRPr="00AA0478">
              <w:rPr>
                <w:rFonts w:ascii="Times New Roman" w:hAnsi="Times New Roman" w:cs="Times New Roman"/>
                <w:b/>
              </w:rPr>
              <w:lastRenderedPageBreak/>
              <w:t>NIVERSITE DES SCIENCES ET DE LA TECHNOLOGIE D’ORAN «MOHAMED BOUDIAF»</w:t>
            </w:r>
          </w:p>
          <w:p w:rsidR="009238B3" w:rsidRPr="00BD2195" w:rsidRDefault="009238B3" w:rsidP="00E87666">
            <w:pPr>
              <w:pBdr>
                <w:top w:val="single" w:sz="4" w:space="0" w:color="auto"/>
              </w:pBdr>
              <w:jc w:val="center"/>
              <w:rPr>
                <w:rFonts w:ascii="Times New Roman" w:hAnsi="Times New Roman" w:cs="Times New Roman"/>
                <w:b/>
                <w:sz w:val="24"/>
                <w:szCs w:val="24"/>
              </w:rPr>
            </w:pPr>
            <w:r w:rsidRPr="00AA0478">
              <w:rPr>
                <w:rFonts w:ascii="Times New Roman" w:hAnsi="Times New Roman" w:cs="Times New Roman"/>
                <w:b/>
                <w:iCs/>
                <w:sz w:val="24"/>
                <w:szCs w:val="24"/>
              </w:rPr>
              <w:t xml:space="preserve">Faculté </w:t>
            </w:r>
            <w:r w:rsidRPr="001D0C5D">
              <w:rPr>
                <w:rFonts w:ascii="Times New Roman" w:hAnsi="Times New Roman" w:cs="Times New Roman"/>
                <w:b/>
                <w:iCs/>
                <w:sz w:val="24"/>
                <w:szCs w:val="24"/>
              </w:rPr>
              <w:t xml:space="preserve">de Chimie </w:t>
            </w:r>
            <w:r w:rsidRPr="00BD2195">
              <w:rPr>
                <w:rFonts w:ascii="Times New Roman" w:hAnsi="Times New Roman" w:cs="Times New Roman"/>
                <w:b/>
                <w:iCs/>
                <w:sz w:val="24"/>
                <w:szCs w:val="24"/>
              </w:rPr>
              <w:t xml:space="preserve">- </w:t>
            </w:r>
            <w:r w:rsidRPr="00BD2195">
              <w:rPr>
                <w:rFonts w:ascii="Times New Roman" w:hAnsi="Times New Roman" w:cs="Times New Roman"/>
                <w:b/>
                <w:sz w:val="24"/>
                <w:szCs w:val="24"/>
              </w:rPr>
              <w:t xml:space="preserve">L3 </w:t>
            </w:r>
            <w:r>
              <w:rPr>
                <w:rFonts w:ascii="Times New Roman" w:hAnsi="Times New Roman" w:cs="Times New Roman"/>
                <w:b/>
                <w:sz w:val="24"/>
                <w:szCs w:val="24"/>
              </w:rPr>
              <w:t>GP</w:t>
            </w:r>
            <w:r w:rsidRPr="00BD2195">
              <w:rPr>
                <w:rFonts w:ascii="Times New Roman" w:hAnsi="Times New Roman" w:cs="Times New Roman"/>
                <w:b/>
                <w:sz w:val="24"/>
                <w:szCs w:val="24"/>
              </w:rPr>
              <w:t>. (Année universitaire 202</w:t>
            </w:r>
            <w:r>
              <w:rPr>
                <w:rFonts w:ascii="Times New Roman" w:hAnsi="Times New Roman" w:cs="Times New Roman"/>
                <w:b/>
                <w:sz w:val="24"/>
                <w:szCs w:val="24"/>
              </w:rPr>
              <w:t>3</w:t>
            </w:r>
            <w:r w:rsidRPr="00BD2195">
              <w:rPr>
                <w:rFonts w:ascii="Times New Roman" w:hAnsi="Times New Roman" w:cs="Times New Roman"/>
                <w:b/>
                <w:sz w:val="24"/>
                <w:szCs w:val="24"/>
              </w:rPr>
              <w:t>/202</w:t>
            </w:r>
            <w:r>
              <w:rPr>
                <w:rFonts w:ascii="Times New Roman" w:hAnsi="Times New Roman" w:cs="Times New Roman"/>
                <w:b/>
                <w:sz w:val="24"/>
                <w:szCs w:val="24"/>
              </w:rPr>
              <w:t>4</w:t>
            </w:r>
            <w:r w:rsidRPr="00BD2195">
              <w:rPr>
                <w:rFonts w:ascii="Times New Roman" w:hAnsi="Times New Roman" w:cs="Times New Roman"/>
                <w:b/>
                <w:sz w:val="24"/>
                <w:szCs w:val="24"/>
              </w:rPr>
              <w:t>)</w:t>
            </w:r>
            <w:r>
              <w:rPr>
                <w:rFonts w:ascii="Times New Roman" w:hAnsi="Times New Roman" w:cs="Times New Roman"/>
                <w:b/>
                <w:sz w:val="24"/>
                <w:szCs w:val="24"/>
              </w:rPr>
              <w:t>.</w:t>
            </w:r>
          </w:p>
          <w:p w:rsidR="009238B3" w:rsidRPr="00BD2195" w:rsidRDefault="009238B3" w:rsidP="00E87666">
            <w:pPr>
              <w:pBdr>
                <w:top w:val="single" w:sz="4" w:space="0" w:color="auto"/>
              </w:pBdr>
              <w:jc w:val="center"/>
              <w:rPr>
                <w:rFonts w:ascii="Times New Roman" w:hAnsi="Times New Roman" w:cs="Times New Roman"/>
                <w:b/>
                <w:iCs/>
                <w:sz w:val="24"/>
                <w:szCs w:val="24"/>
              </w:rPr>
            </w:pPr>
            <w:r w:rsidRPr="00BD2195">
              <w:rPr>
                <w:rFonts w:ascii="Times New Roman" w:hAnsi="Times New Roman" w:cs="Times New Roman"/>
                <w:b/>
                <w:iCs/>
                <w:sz w:val="24"/>
                <w:szCs w:val="24"/>
              </w:rPr>
              <w:t>TP- Chimie physique-</w:t>
            </w:r>
          </w:p>
          <w:p w:rsidR="009238B3" w:rsidRPr="00BD2195" w:rsidRDefault="009238B3" w:rsidP="00E87666">
            <w:pPr>
              <w:pBdr>
                <w:top w:val="single" w:sz="4" w:space="0" w:color="auto"/>
              </w:pBdr>
              <w:rPr>
                <w:rFonts w:ascii="Times New Roman" w:hAnsi="Times New Roman" w:cs="Times New Roman"/>
                <w:b/>
                <w:iCs/>
                <w:sz w:val="24"/>
                <w:szCs w:val="24"/>
              </w:rPr>
            </w:pPr>
          </w:p>
          <w:p w:rsidR="009238B3" w:rsidRPr="006D471C" w:rsidRDefault="009238B3" w:rsidP="00E87666">
            <w:pPr>
              <w:autoSpaceDE w:val="0"/>
              <w:autoSpaceDN w:val="0"/>
              <w:adjustRightInd w:val="0"/>
              <w:rPr>
                <w:rFonts w:asciiTheme="majorHAnsi" w:hAnsiTheme="majorHAnsi" w:cs="Calibri-Bold"/>
                <w:b/>
                <w:bCs/>
                <w:i/>
                <w:sz w:val="24"/>
                <w:szCs w:val="24"/>
                <w:u w:val="single"/>
              </w:rPr>
            </w:pPr>
            <w:r w:rsidRPr="006D471C">
              <w:rPr>
                <w:rFonts w:asciiTheme="majorHAnsi" w:hAnsiTheme="majorHAnsi" w:cs="Calibri-Bold"/>
                <w:b/>
                <w:bCs/>
                <w:i/>
                <w:sz w:val="24"/>
                <w:szCs w:val="24"/>
                <w:u w:val="single"/>
              </w:rPr>
              <w:t>Nom et Prénom (s):</w:t>
            </w:r>
            <w:r w:rsidRPr="001D0C5D">
              <w:rPr>
                <w:rFonts w:asciiTheme="majorHAnsi" w:hAnsiTheme="majorHAnsi" w:cs="Calibri-Bold"/>
                <w:b/>
                <w:bCs/>
                <w:i/>
                <w:sz w:val="24"/>
                <w:szCs w:val="24"/>
              </w:rPr>
              <w:tab/>
            </w:r>
            <w:r>
              <w:rPr>
                <w:rFonts w:asciiTheme="majorHAnsi" w:hAnsiTheme="majorHAnsi" w:cs="Calibri-Bold"/>
                <w:b/>
                <w:bCs/>
                <w:i/>
                <w:sz w:val="24"/>
                <w:szCs w:val="24"/>
              </w:rPr>
              <w:t xml:space="preserve">                                                                                                  </w:t>
            </w:r>
            <w:r w:rsidRPr="00F83C52">
              <w:rPr>
                <w:rFonts w:asciiTheme="majorHAnsi" w:hAnsiTheme="majorHAnsi" w:cs="Calibri-Bold"/>
                <w:b/>
                <w:bCs/>
                <w:sz w:val="24"/>
                <w:szCs w:val="24"/>
                <w:u w:val="single"/>
              </w:rPr>
              <w:t>Groupe :</w:t>
            </w:r>
            <w:r>
              <w:rPr>
                <w:rFonts w:asciiTheme="majorHAnsi" w:hAnsiTheme="majorHAnsi" w:cs="Calibri-Bold"/>
                <w:bCs/>
                <w:sz w:val="24"/>
                <w:szCs w:val="24"/>
              </w:rPr>
              <w:t>……………..</w:t>
            </w:r>
          </w:p>
          <w:p w:rsidR="009238B3" w:rsidRPr="006D471C" w:rsidRDefault="009238B3" w:rsidP="00E87666">
            <w:pPr>
              <w:autoSpaceDE w:val="0"/>
              <w:autoSpaceDN w:val="0"/>
              <w:adjustRightInd w:val="0"/>
              <w:rPr>
                <w:rFonts w:asciiTheme="majorHAnsi" w:hAnsiTheme="majorHAnsi" w:cs="Calibri-Bold"/>
                <w:bCs/>
                <w:sz w:val="24"/>
                <w:szCs w:val="24"/>
              </w:rPr>
            </w:pPr>
            <w:r w:rsidRPr="006D471C">
              <w:rPr>
                <w:rFonts w:asciiTheme="majorHAnsi" w:hAnsiTheme="majorHAnsi" w:cs="Calibri-Bold"/>
                <w:bCs/>
                <w:sz w:val="24"/>
                <w:szCs w:val="24"/>
              </w:rPr>
              <w:t>……………………………………………………</w:t>
            </w:r>
            <w:r>
              <w:rPr>
                <w:rFonts w:asciiTheme="majorHAnsi" w:hAnsiTheme="majorHAnsi" w:cs="Calibri-Bold"/>
                <w:bCs/>
                <w:sz w:val="24"/>
                <w:szCs w:val="24"/>
              </w:rPr>
              <w:t>………….</w:t>
            </w:r>
            <w:r>
              <w:rPr>
                <w:rFonts w:asciiTheme="majorHAnsi" w:hAnsiTheme="majorHAnsi" w:cs="Calibri-Bold"/>
                <w:bCs/>
                <w:sz w:val="24"/>
                <w:szCs w:val="24"/>
              </w:rPr>
              <w:tab/>
            </w:r>
            <w:r>
              <w:rPr>
                <w:rFonts w:asciiTheme="majorHAnsi" w:hAnsiTheme="majorHAnsi" w:cs="Calibri-Bold"/>
                <w:bCs/>
                <w:sz w:val="24"/>
                <w:szCs w:val="24"/>
              </w:rPr>
              <w:tab/>
            </w:r>
            <w:r>
              <w:rPr>
                <w:rFonts w:asciiTheme="majorHAnsi" w:hAnsiTheme="majorHAnsi" w:cs="Calibri-Bold"/>
                <w:bCs/>
                <w:sz w:val="24"/>
                <w:szCs w:val="24"/>
              </w:rPr>
              <w:tab/>
            </w:r>
            <w:r>
              <w:rPr>
                <w:rFonts w:asciiTheme="majorHAnsi" w:hAnsiTheme="majorHAnsi" w:cs="Calibri-Bold"/>
                <w:bCs/>
                <w:sz w:val="24"/>
                <w:szCs w:val="24"/>
              </w:rPr>
              <w:tab/>
            </w:r>
          </w:p>
          <w:p w:rsidR="009238B3" w:rsidRPr="006D471C" w:rsidRDefault="009238B3" w:rsidP="00E87666">
            <w:pPr>
              <w:autoSpaceDE w:val="0"/>
              <w:autoSpaceDN w:val="0"/>
              <w:adjustRightInd w:val="0"/>
              <w:rPr>
                <w:rFonts w:asciiTheme="majorHAnsi" w:hAnsiTheme="majorHAnsi" w:cs="Calibri-Bold"/>
                <w:bCs/>
                <w:sz w:val="24"/>
                <w:szCs w:val="24"/>
              </w:rPr>
            </w:pPr>
            <w:r w:rsidRPr="006D471C">
              <w:rPr>
                <w:rFonts w:asciiTheme="majorHAnsi" w:hAnsiTheme="majorHAnsi" w:cs="Calibri-Bold"/>
                <w:bCs/>
                <w:sz w:val="24"/>
                <w:szCs w:val="24"/>
              </w:rPr>
              <w:t>………………………………………………………</w:t>
            </w:r>
            <w:r>
              <w:rPr>
                <w:rFonts w:asciiTheme="majorHAnsi" w:hAnsiTheme="majorHAnsi" w:cs="Calibri-Bold"/>
                <w:bCs/>
                <w:sz w:val="24"/>
                <w:szCs w:val="24"/>
              </w:rPr>
              <w:t>……….</w:t>
            </w:r>
            <w:r>
              <w:rPr>
                <w:rFonts w:asciiTheme="majorHAnsi" w:hAnsiTheme="majorHAnsi" w:cs="Calibri-Bold"/>
                <w:bCs/>
                <w:sz w:val="24"/>
                <w:szCs w:val="24"/>
              </w:rPr>
              <w:tab/>
              <w:t xml:space="preserve">                                            </w:t>
            </w:r>
            <w:r w:rsidRPr="0025408F">
              <w:rPr>
                <w:rFonts w:asciiTheme="majorHAnsi" w:hAnsiTheme="majorHAnsi" w:cs="Calibri-Bold"/>
                <w:b/>
                <w:bCs/>
                <w:sz w:val="24"/>
                <w:szCs w:val="24"/>
                <w:u w:val="single"/>
              </w:rPr>
              <w:t>Date de dépôt :</w:t>
            </w:r>
          </w:p>
          <w:p w:rsidR="009238B3" w:rsidRDefault="009238B3" w:rsidP="00E87666">
            <w:pPr>
              <w:autoSpaceDE w:val="0"/>
              <w:autoSpaceDN w:val="0"/>
              <w:adjustRightInd w:val="0"/>
              <w:rPr>
                <w:rFonts w:asciiTheme="majorHAnsi" w:hAnsiTheme="majorHAnsi" w:cs="Calibri-Bold"/>
                <w:bCs/>
                <w:sz w:val="24"/>
                <w:szCs w:val="24"/>
              </w:rPr>
            </w:pPr>
            <w:r w:rsidRPr="006D471C">
              <w:rPr>
                <w:rFonts w:asciiTheme="majorHAnsi" w:hAnsiTheme="majorHAnsi" w:cs="Calibri-Bold"/>
                <w:bCs/>
                <w:sz w:val="24"/>
                <w:szCs w:val="24"/>
              </w:rPr>
              <w:t>……………………………………………………....</w:t>
            </w:r>
            <w:r>
              <w:rPr>
                <w:rFonts w:asciiTheme="majorHAnsi" w:hAnsiTheme="majorHAnsi" w:cs="Calibri-Bold"/>
                <w:bCs/>
                <w:sz w:val="24"/>
                <w:szCs w:val="24"/>
              </w:rPr>
              <w:t xml:space="preserve">............                                                      </w:t>
            </w:r>
            <w:r w:rsidRPr="00F83C52">
              <w:rPr>
                <w:rFonts w:asciiTheme="majorHAnsi" w:hAnsiTheme="majorHAnsi" w:cs="Calibri-Bold"/>
                <w:b/>
                <w:bCs/>
                <w:sz w:val="24"/>
                <w:szCs w:val="24"/>
                <w:u w:val="single"/>
              </w:rPr>
              <w:t>Note :</w:t>
            </w:r>
            <w:r>
              <w:rPr>
                <w:rFonts w:asciiTheme="majorHAnsi" w:hAnsiTheme="majorHAnsi" w:cs="Calibri-Bold"/>
                <w:bCs/>
                <w:sz w:val="24"/>
                <w:szCs w:val="24"/>
              </w:rPr>
              <w:t>………. /20</w:t>
            </w:r>
          </w:p>
          <w:p w:rsidR="009238B3" w:rsidRDefault="009238B3" w:rsidP="00E87666">
            <w:pPr>
              <w:jc w:val="center"/>
              <w:rPr>
                <w:rFonts w:ascii="Times New Roman" w:hAnsi="Times New Roman" w:cs="Times New Roman"/>
                <w:b/>
                <w:sz w:val="28"/>
                <w:szCs w:val="28"/>
              </w:rPr>
            </w:pPr>
          </w:p>
        </w:tc>
      </w:tr>
    </w:tbl>
    <w:p w:rsidR="00FB6CA0" w:rsidRDefault="00FB6CA0" w:rsidP="00FB6CA0">
      <w:pPr>
        <w:jc w:val="both"/>
        <w:rPr>
          <w:rFonts w:ascii="Times New Roman" w:hAnsi="Times New Roman" w:cs="Times New Roman"/>
          <w:b/>
          <w:sz w:val="24"/>
          <w:szCs w:val="24"/>
        </w:rPr>
      </w:pPr>
    </w:p>
    <w:p w:rsidR="009238B3" w:rsidRDefault="009238B3" w:rsidP="009238B3">
      <w:pPr>
        <w:jc w:val="center"/>
        <w:rPr>
          <w:rFonts w:ascii="Times New Roman" w:hAnsi="Times New Roman" w:cs="Times New Roman"/>
          <w:b/>
          <w:sz w:val="24"/>
          <w:szCs w:val="24"/>
        </w:rPr>
      </w:pPr>
      <w:r>
        <w:rPr>
          <w:rFonts w:ascii="Times New Roman" w:hAnsi="Times New Roman" w:cs="Times New Roman"/>
          <w:b/>
          <w:sz w:val="24"/>
          <w:szCs w:val="24"/>
        </w:rPr>
        <w:t>COMPTE RENDU TP 05 :</w:t>
      </w:r>
      <w:r w:rsidRPr="009238B3">
        <w:t xml:space="preserve"> </w:t>
      </w:r>
      <w:r w:rsidRPr="009238B3">
        <w:rPr>
          <w:rFonts w:ascii="Times New Roman" w:hAnsi="Times New Roman" w:cs="Times New Roman"/>
          <w:b/>
          <w:sz w:val="24"/>
          <w:szCs w:val="24"/>
        </w:rPr>
        <w:t>Adsorption d’un colorant cationique le ble</w:t>
      </w:r>
      <w:r>
        <w:rPr>
          <w:rFonts w:ascii="Times New Roman" w:hAnsi="Times New Roman" w:cs="Times New Roman"/>
          <w:b/>
          <w:sz w:val="24"/>
          <w:szCs w:val="24"/>
        </w:rPr>
        <w:t>u de méthylène sur la Bentonite</w:t>
      </w:r>
      <w:r w:rsidRPr="009238B3">
        <w:rPr>
          <w:rFonts w:ascii="Times New Roman" w:hAnsi="Times New Roman" w:cs="Times New Roman"/>
          <w:b/>
          <w:sz w:val="24"/>
          <w:szCs w:val="24"/>
        </w:rPr>
        <w:t xml:space="preserve"> -Dosage par spectrophotométrie UV-Visible-</w:t>
      </w:r>
    </w:p>
    <w:p w:rsidR="00E92463" w:rsidRDefault="00E92463" w:rsidP="009238B3">
      <w:pPr>
        <w:jc w:val="center"/>
        <w:rPr>
          <w:rFonts w:ascii="Times New Roman" w:hAnsi="Times New Roman" w:cs="Times New Roman"/>
          <w:b/>
          <w:sz w:val="24"/>
          <w:szCs w:val="24"/>
        </w:rPr>
      </w:pPr>
    </w:p>
    <w:p w:rsidR="00FB6CA0" w:rsidRPr="00CF5513" w:rsidRDefault="00FB6CA0" w:rsidP="009238B3">
      <w:pPr>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CF5513">
        <w:rPr>
          <w:rFonts w:ascii="Times New Roman" w:hAnsi="Times New Roman" w:cs="Times New Roman"/>
          <w:sz w:val="24"/>
          <w:szCs w:val="24"/>
        </w:rPr>
        <w:t xml:space="preserve">Donner des définitions pour les mots  suivantes : Chromophore,  </w:t>
      </w:r>
      <w:proofErr w:type="spellStart"/>
      <w:r w:rsidRPr="00CF5513">
        <w:rPr>
          <w:rFonts w:ascii="Times New Roman" w:hAnsi="Times New Roman" w:cs="Times New Roman"/>
          <w:sz w:val="24"/>
          <w:szCs w:val="24"/>
        </w:rPr>
        <w:t>Auxochrome</w:t>
      </w:r>
      <w:proofErr w:type="spellEnd"/>
      <w:r w:rsidRPr="00CF5513">
        <w:rPr>
          <w:rFonts w:ascii="Times New Roman" w:hAnsi="Times New Roman" w:cs="Times New Roman"/>
          <w:sz w:val="24"/>
          <w:szCs w:val="24"/>
        </w:rPr>
        <w:t>,  L</w:t>
      </w:r>
      <w:r>
        <w:rPr>
          <w:rFonts w:ascii="Times New Roman" w:hAnsi="Times New Roman" w:cs="Times New Roman"/>
          <w:sz w:val="24"/>
          <w:szCs w:val="24"/>
        </w:rPr>
        <w:t xml:space="preserve">ongueur </w:t>
      </w:r>
      <w:r w:rsidRPr="00CF5513">
        <w:rPr>
          <w:rFonts w:ascii="Times New Roman" w:hAnsi="Times New Roman" w:cs="Times New Roman"/>
          <w:sz w:val="24"/>
          <w:szCs w:val="24"/>
        </w:rPr>
        <w:t>d'onde</w:t>
      </w:r>
      <w:r>
        <w:rPr>
          <w:rFonts w:ascii="Times New Roman" w:hAnsi="Times New Roman" w:cs="Times New Roman"/>
          <w:sz w:val="24"/>
          <w:szCs w:val="24"/>
        </w:rPr>
        <w:t xml:space="preserve"> d’absorption maximale </w:t>
      </w:r>
      <w:proofErr w:type="spellStart"/>
      <w:r>
        <w:rPr>
          <w:rFonts w:ascii="Times New Roman" w:hAnsi="Times New Roman" w:cs="Times New Roman"/>
          <w:sz w:val="24"/>
          <w:szCs w:val="24"/>
        </w:rPr>
        <w:t>λ</w:t>
      </w:r>
      <w:r w:rsidRPr="00FB6CA0">
        <w:rPr>
          <w:rFonts w:ascii="Times New Roman" w:hAnsi="Times New Roman" w:cs="Times New Roman"/>
          <w:sz w:val="24"/>
          <w:szCs w:val="24"/>
          <w:vertAlign w:val="subscript"/>
        </w:rPr>
        <w:t>max</w:t>
      </w:r>
      <w:proofErr w:type="spellEnd"/>
      <w:r w:rsidRPr="00CF5513">
        <w:rPr>
          <w:rFonts w:ascii="Times New Roman" w:hAnsi="Times New Roman" w:cs="Times New Roman"/>
          <w:sz w:val="24"/>
          <w:szCs w:val="24"/>
        </w:rPr>
        <w:t xml:space="preserve">, </w:t>
      </w:r>
      <w:r>
        <w:rPr>
          <w:rFonts w:ascii="Times New Roman" w:hAnsi="Times New Roman" w:cs="Times New Roman"/>
          <w:sz w:val="24"/>
          <w:szCs w:val="24"/>
        </w:rPr>
        <w:t xml:space="preserve">Effet </w:t>
      </w:r>
      <w:proofErr w:type="spellStart"/>
      <w:r>
        <w:rPr>
          <w:rFonts w:ascii="Times New Roman" w:hAnsi="Times New Roman" w:cs="Times New Roman"/>
          <w:sz w:val="24"/>
          <w:szCs w:val="24"/>
        </w:rPr>
        <w:t>bathochrome</w:t>
      </w:r>
      <w:proofErr w:type="spellEnd"/>
      <w:r w:rsidRPr="00CF5513">
        <w:rPr>
          <w:rFonts w:ascii="Times New Roman" w:hAnsi="Times New Roman" w:cs="Times New Roman"/>
          <w:sz w:val="24"/>
          <w:szCs w:val="24"/>
        </w:rPr>
        <w:t>,</w:t>
      </w:r>
      <w:r>
        <w:rPr>
          <w:rFonts w:ascii="Times New Roman" w:hAnsi="Times New Roman" w:cs="Times New Roman"/>
          <w:sz w:val="24"/>
          <w:szCs w:val="24"/>
        </w:rPr>
        <w:t xml:space="preserve"> Effet </w:t>
      </w:r>
      <w:proofErr w:type="spellStart"/>
      <w:r>
        <w:rPr>
          <w:rFonts w:ascii="Times New Roman" w:hAnsi="Times New Roman" w:cs="Times New Roman"/>
          <w:sz w:val="24"/>
          <w:szCs w:val="24"/>
        </w:rPr>
        <w:t>hypsochrome</w:t>
      </w:r>
      <w:proofErr w:type="spellEnd"/>
      <w:r>
        <w:rPr>
          <w:rFonts w:ascii="Times New Roman" w:hAnsi="Times New Roman" w:cs="Times New Roman"/>
          <w:sz w:val="24"/>
          <w:szCs w:val="24"/>
        </w:rPr>
        <w:t>, Effet hypochrome</w:t>
      </w:r>
      <w:r w:rsidRPr="00CF5513">
        <w:rPr>
          <w:rFonts w:ascii="Times New Roman" w:hAnsi="Times New Roman" w:cs="Times New Roman"/>
          <w:sz w:val="24"/>
          <w:szCs w:val="24"/>
        </w:rPr>
        <w:t xml:space="preserve">. </w:t>
      </w:r>
    </w:p>
    <w:p w:rsidR="00FB6CA0" w:rsidRPr="00CF5513" w:rsidRDefault="00FB6CA0" w:rsidP="009238B3">
      <w:pPr>
        <w:ind w:firstLine="567"/>
        <w:jc w:val="both"/>
        <w:rPr>
          <w:rFonts w:ascii="Times New Roman" w:hAnsi="Times New Roman" w:cs="Times New Roman"/>
          <w:sz w:val="24"/>
          <w:szCs w:val="24"/>
        </w:rPr>
      </w:pPr>
      <w:r>
        <w:rPr>
          <w:rFonts w:ascii="Times New Roman" w:hAnsi="Times New Roman" w:cs="Times New Roman"/>
          <w:sz w:val="24"/>
          <w:szCs w:val="24"/>
        </w:rPr>
        <w:t xml:space="preserve">2- Tracer le spectre d’absorption UV-visible de bleu de méthylène.  </w:t>
      </w:r>
      <w:r w:rsidRPr="00CF5513">
        <w:rPr>
          <w:rFonts w:ascii="Times New Roman" w:hAnsi="Times New Roman" w:cs="Times New Roman"/>
          <w:sz w:val="24"/>
          <w:szCs w:val="24"/>
        </w:rPr>
        <w:t xml:space="preserve">Quelle  est  la  valeur  de  λ </w:t>
      </w:r>
      <w:r w:rsidRPr="00E92463">
        <w:rPr>
          <w:rFonts w:ascii="Times New Roman" w:hAnsi="Times New Roman" w:cs="Times New Roman"/>
          <w:sz w:val="24"/>
          <w:szCs w:val="24"/>
          <w:vertAlign w:val="subscript"/>
        </w:rPr>
        <w:t>max</w:t>
      </w:r>
      <w:r>
        <w:rPr>
          <w:rFonts w:ascii="Times New Roman" w:hAnsi="Times New Roman" w:cs="Times New Roman"/>
          <w:sz w:val="24"/>
          <w:szCs w:val="24"/>
        </w:rPr>
        <w:t> ?</w:t>
      </w:r>
    </w:p>
    <w:p w:rsidR="00FB6CA0" w:rsidRPr="00CF5513" w:rsidRDefault="00FB6CA0" w:rsidP="009238B3">
      <w:pPr>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CF5513">
        <w:rPr>
          <w:rFonts w:ascii="Times New Roman" w:hAnsi="Times New Roman" w:cs="Times New Roman"/>
          <w:sz w:val="24"/>
          <w:szCs w:val="24"/>
        </w:rPr>
        <w:t>Tracer la courbe d’étalonnage A =f(C)</w:t>
      </w:r>
      <w:r>
        <w:rPr>
          <w:rFonts w:ascii="Times New Roman" w:hAnsi="Times New Roman" w:cs="Times New Roman"/>
          <w:sz w:val="24"/>
          <w:szCs w:val="24"/>
        </w:rPr>
        <w:t>.</w:t>
      </w:r>
    </w:p>
    <w:p w:rsidR="00FB6CA0" w:rsidRPr="00CF5513" w:rsidRDefault="00FB6CA0" w:rsidP="009238B3">
      <w:pPr>
        <w:ind w:firstLine="567"/>
        <w:jc w:val="both"/>
        <w:rPr>
          <w:rFonts w:ascii="Times New Roman" w:hAnsi="Times New Roman" w:cs="Times New Roman"/>
          <w:sz w:val="24"/>
          <w:szCs w:val="24"/>
        </w:rPr>
      </w:pPr>
      <w:r>
        <w:rPr>
          <w:rFonts w:ascii="Times New Roman" w:hAnsi="Times New Roman" w:cs="Times New Roman"/>
          <w:sz w:val="24"/>
          <w:szCs w:val="24"/>
        </w:rPr>
        <w:t>4</w:t>
      </w:r>
      <w:r w:rsidRPr="00CF5513">
        <w:rPr>
          <w:rFonts w:ascii="Times New Roman" w:hAnsi="Times New Roman" w:cs="Times New Roman"/>
          <w:sz w:val="24"/>
          <w:szCs w:val="24"/>
        </w:rPr>
        <w:t>- Déterminer la valeur du coefficient d’extinction molaire à partir de la courbe d’étalonnage</w:t>
      </w:r>
    </w:p>
    <w:p w:rsidR="00FB6CA0" w:rsidRPr="00CF5513" w:rsidRDefault="00FB6CA0" w:rsidP="009238B3">
      <w:pPr>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CF5513">
        <w:rPr>
          <w:rFonts w:ascii="Times New Roman" w:hAnsi="Times New Roman" w:cs="Times New Roman"/>
          <w:sz w:val="24"/>
          <w:szCs w:val="24"/>
        </w:rPr>
        <w:t xml:space="preserve">Calculer la </w:t>
      </w:r>
      <w:r>
        <w:rPr>
          <w:rFonts w:ascii="Times New Roman" w:hAnsi="Times New Roman" w:cs="Times New Roman"/>
          <w:sz w:val="24"/>
          <w:szCs w:val="24"/>
        </w:rPr>
        <w:t xml:space="preserve">quantité adsorbée </w:t>
      </w:r>
      <w:proofErr w:type="spellStart"/>
      <w:r w:rsidRPr="00E66C74">
        <w:rPr>
          <w:rFonts w:ascii="Times New Roman" w:hAnsi="Times New Roman" w:cs="Times New Roman"/>
          <w:sz w:val="24"/>
          <w:szCs w:val="24"/>
        </w:rPr>
        <w:t>qe</w:t>
      </w:r>
      <w:proofErr w:type="spellEnd"/>
      <w:r>
        <w:rPr>
          <w:rFonts w:ascii="Times New Roman" w:hAnsi="Times New Roman" w:cs="Times New Roman"/>
          <w:sz w:val="24"/>
          <w:szCs w:val="24"/>
        </w:rPr>
        <w:t>.</w:t>
      </w:r>
    </w:p>
    <w:p w:rsidR="00FB6CA0" w:rsidRDefault="00FB6CA0" w:rsidP="009238B3">
      <w:pPr>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CF5513">
        <w:rPr>
          <w:rFonts w:ascii="Times New Roman" w:hAnsi="Times New Roman" w:cs="Times New Roman"/>
          <w:sz w:val="24"/>
          <w:szCs w:val="24"/>
        </w:rPr>
        <w:t xml:space="preserve">Tracer la quantité adsorbée  </w:t>
      </w:r>
      <w:proofErr w:type="spellStart"/>
      <w:r w:rsidRPr="00CF5513">
        <w:rPr>
          <w:rFonts w:ascii="Times New Roman" w:hAnsi="Times New Roman" w:cs="Times New Roman"/>
          <w:sz w:val="24"/>
          <w:szCs w:val="24"/>
        </w:rPr>
        <w:t>qe</w:t>
      </w:r>
      <w:proofErr w:type="spellEnd"/>
      <w:r w:rsidRPr="00CF5513">
        <w:rPr>
          <w:rFonts w:ascii="Times New Roman" w:hAnsi="Times New Roman" w:cs="Times New Roman"/>
          <w:sz w:val="24"/>
          <w:szCs w:val="24"/>
        </w:rPr>
        <w:t xml:space="preserve"> en fonction de la masse d’argile</w:t>
      </w:r>
      <w:r>
        <w:rPr>
          <w:rFonts w:ascii="Times New Roman" w:hAnsi="Times New Roman" w:cs="Times New Roman"/>
          <w:sz w:val="24"/>
          <w:szCs w:val="24"/>
        </w:rPr>
        <w:t xml:space="preserve"> ainsi sur le même graphe le </w:t>
      </w:r>
      <w:r w:rsidRPr="00857558">
        <w:rPr>
          <w:rFonts w:ascii="Times New Roman" w:hAnsi="Times New Roman" w:cs="Times New Roman"/>
          <w:sz w:val="24"/>
          <w:szCs w:val="24"/>
        </w:rPr>
        <w:t xml:space="preserve"> taux d’élimination du bl</w:t>
      </w:r>
      <w:r>
        <w:rPr>
          <w:rFonts w:ascii="Times New Roman" w:hAnsi="Times New Roman" w:cs="Times New Roman"/>
          <w:sz w:val="24"/>
          <w:szCs w:val="24"/>
        </w:rPr>
        <w:t xml:space="preserve">eu de méthylène sur l’argile en </w:t>
      </w:r>
      <w:r w:rsidRPr="00857558">
        <w:rPr>
          <w:rFonts w:ascii="Times New Roman" w:hAnsi="Times New Roman" w:cs="Times New Roman"/>
          <w:sz w:val="24"/>
          <w:szCs w:val="24"/>
        </w:rPr>
        <w:t>fonction de la masse de l’argile</w:t>
      </w:r>
      <w:r>
        <w:rPr>
          <w:rFonts w:ascii="Times New Roman" w:hAnsi="Times New Roman" w:cs="Times New Roman"/>
          <w:sz w:val="24"/>
          <w:szCs w:val="24"/>
        </w:rPr>
        <w:t>.</w:t>
      </w:r>
    </w:p>
    <w:p w:rsidR="00FB6CA0" w:rsidRDefault="00FB6CA0" w:rsidP="009238B3">
      <w:pPr>
        <w:ind w:firstLine="567"/>
        <w:jc w:val="both"/>
        <w:rPr>
          <w:rFonts w:ascii="Times New Roman" w:hAnsi="Times New Roman" w:cs="Times New Roman"/>
          <w:sz w:val="24"/>
          <w:szCs w:val="24"/>
        </w:rPr>
      </w:pPr>
      <w:r>
        <w:rPr>
          <w:rFonts w:ascii="Times New Roman" w:hAnsi="Times New Roman" w:cs="Times New Roman"/>
          <w:sz w:val="24"/>
          <w:szCs w:val="24"/>
        </w:rPr>
        <w:t>7- les argiles sont des micropores, misopores ou macropores ? Pourquoi ?</w:t>
      </w:r>
    </w:p>
    <w:p w:rsidR="00FB6CA0" w:rsidRDefault="00FB6CA0" w:rsidP="009238B3">
      <w:pPr>
        <w:spacing w:before="240" w:after="240" w:line="240" w:lineRule="auto"/>
        <w:ind w:firstLine="567"/>
        <w:jc w:val="both"/>
        <w:rPr>
          <w:rFonts w:ascii="Times New Roman" w:hAnsi="Times New Roman" w:cs="Times New Roman"/>
          <w:sz w:val="24"/>
          <w:szCs w:val="24"/>
        </w:rPr>
      </w:pPr>
      <w:r>
        <w:rPr>
          <w:rFonts w:ascii="Times New Roman" w:hAnsi="Times New Roman" w:cs="Times New Roman"/>
          <w:sz w:val="24"/>
          <w:szCs w:val="24"/>
        </w:rPr>
        <w:t>8-Conclusio</w:t>
      </w:r>
      <w:r>
        <w:rPr>
          <w:rFonts w:ascii="Times New Roman" w:hAnsi="Times New Roman" w:cs="Times New Roman"/>
          <w:sz w:val="24"/>
          <w:szCs w:val="24"/>
        </w:rPr>
        <w:t>n.</w:t>
      </w:r>
    </w:p>
    <w:p w:rsidR="00FB6CA0" w:rsidRDefault="00FB6CA0" w:rsidP="00FB6CA0">
      <w:pPr>
        <w:spacing w:before="240" w:after="240" w:line="240" w:lineRule="auto"/>
        <w:jc w:val="both"/>
        <w:rPr>
          <w:rFonts w:ascii="Times New Roman" w:hAnsi="Times New Roman" w:cs="Times New Roman"/>
          <w:sz w:val="24"/>
          <w:szCs w:val="24"/>
        </w:rPr>
      </w:pPr>
    </w:p>
    <w:p w:rsidR="00FB6CA0" w:rsidRDefault="00FB6CA0" w:rsidP="00FB6CA0">
      <w:pPr>
        <w:spacing w:before="240" w:after="240" w:line="240" w:lineRule="auto"/>
        <w:jc w:val="both"/>
        <w:rPr>
          <w:rFonts w:ascii="Times New Roman" w:hAnsi="Times New Roman" w:cs="Times New Roman"/>
          <w:sz w:val="24"/>
          <w:szCs w:val="24"/>
        </w:rPr>
      </w:pPr>
    </w:p>
    <w:p w:rsidR="00FB6CA0" w:rsidRDefault="00FB6CA0" w:rsidP="00FB6CA0">
      <w:pPr>
        <w:spacing w:before="240" w:after="240" w:line="240" w:lineRule="auto"/>
        <w:jc w:val="both"/>
        <w:rPr>
          <w:rFonts w:ascii="Times New Roman" w:hAnsi="Times New Roman" w:cs="Times New Roman"/>
          <w:sz w:val="24"/>
          <w:szCs w:val="24"/>
        </w:rPr>
      </w:pPr>
    </w:p>
    <w:p w:rsidR="00FB6CA0" w:rsidRPr="00FB6CA0" w:rsidRDefault="00FB6CA0" w:rsidP="00FB6CA0">
      <w:pPr>
        <w:spacing w:before="240" w:after="240" w:line="240" w:lineRule="auto"/>
        <w:jc w:val="both"/>
        <w:rPr>
          <w:rFonts w:ascii="Times New Roman" w:hAnsi="Times New Roman" w:cs="Times New Roman"/>
          <w:sz w:val="24"/>
          <w:szCs w:val="24"/>
        </w:rPr>
      </w:pPr>
    </w:p>
    <w:sectPr w:rsidR="00FB6CA0" w:rsidRPr="00FB6CA0" w:rsidSect="00FB6CA0">
      <w:headerReference w:type="default" r:id="rId16"/>
      <w:footerReference w:type="default" r:id="rId17"/>
      <w:pgSz w:w="11906" w:h="16838"/>
      <w:pgMar w:top="1097" w:right="1418" w:bottom="1418" w:left="1418" w:header="284" w:footer="6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5BB" w:rsidRDefault="005E35BB" w:rsidP="00842F90">
      <w:pPr>
        <w:spacing w:after="0" w:line="240" w:lineRule="auto"/>
      </w:pPr>
      <w:r>
        <w:separator/>
      </w:r>
    </w:p>
  </w:endnote>
  <w:endnote w:type="continuationSeparator" w:id="0">
    <w:p w:rsidR="005E35BB" w:rsidRDefault="005E35BB" w:rsidP="00842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Bold">
    <w:altName w:val="MS Mincho"/>
    <w:panose1 w:val="00000000000000000000"/>
    <w:charset w:val="00"/>
    <w:family w:val="auto"/>
    <w:notTrueType/>
    <w:pitch w:val="default"/>
    <w:sig w:usb0="00000001"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96" w:type="pct"/>
      <w:tblInd w:w="-885"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136"/>
    </w:tblGrid>
    <w:tr w:rsidR="00FB6CA0" w:rsidTr="00FB6CA0">
      <w:trPr>
        <w:trHeight w:val="50"/>
      </w:trPr>
      <w:tc>
        <w:tcPr>
          <w:tcW w:w="11135" w:type="dxa"/>
        </w:tcPr>
        <w:p w:rsidR="00FB6CA0" w:rsidRDefault="00FB6CA0" w:rsidP="00FB6CA0">
          <w:pPr>
            <w:pStyle w:val="Pieddepage"/>
            <w:jc w:val="right"/>
          </w:pPr>
          <w:r>
            <w:rPr>
              <w:rFonts w:asciiTheme="majorHAnsi" w:hAnsiTheme="majorHAnsi"/>
              <w:b/>
              <w:bCs/>
            </w:rPr>
            <w:t xml:space="preserve">         </w:t>
          </w:r>
          <w:r w:rsidRPr="00436D0E">
            <w:rPr>
              <w:rFonts w:asciiTheme="majorHAnsi" w:hAnsiTheme="majorHAnsi"/>
              <w:b/>
              <w:bCs/>
            </w:rPr>
            <w:t>Responsable du module </w:t>
          </w:r>
          <w:r w:rsidRPr="00436D0E">
            <w:rPr>
              <w:rFonts w:asciiTheme="majorHAnsi" w:hAnsiTheme="majorHAnsi"/>
            </w:rPr>
            <w:t xml:space="preserve">: F. </w:t>
          </w:r>
          <w:r>
            <w:rPr>
              <w:rFonts w:asciiTheme="majorHAnsi" w:hAnsiTheme="majorHAnsi"/>
            </w:rPr>
            <w:t xml:space="preserve"> ABIDALLAH </w:t>
          </w:r>
        </w:p>
      </w:tc>
    </w:tr>
  </w:tbl>
  <w:p w:rsidR="004C54A1" w:rsidRPr="004C54A1" w:rsidRDefault="004C54A1" w:rsidP="004C54A1">
    <w:pPr>
      <w:pStyle w:val="Pieddepage"/>
      <w:ind w:firstLine="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5BB" w:rsidRDefault="005E35BB" w:rsidP="00842F90">
      <w:pPr>
        <w:spacing w:after="0" w:line="240" w:lineRule="auto"/>
      </w:pPr>
      <w:r>
        <w:separator/>
      </w:r>
    </w:p>
  </w:footnote>
  <w:footnote w:type="continuationSeparator" w:id="0">
    <w:p w:rsidR="005E35BB" w:rsidRDefault="005E35BB" w:rsidP="00842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4B" w:rsidRDefault="0050004B"/>
  <w:p w:rsidR="0050004B" w:rsidRDefault="0050004B" w:rsidP="00D97E5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06A5A"/>
    <w:multiLevelType w:val="hybridMultilevel"/>
    <w:tmpl w:val="9ADA48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DB43598"/>
    <w:multiLevelType w:val="hybridMultilevel"/>
    <w:tmpl w:val="B0C2A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13618B"/>
    <w:multiLevelType w:val="hybridMultilevel"/>
    <w:tmpl w:val="B0682F62"/>
    <w:lvl w:ilvl="0" w:tplc="5D4A3286">
      <w:start w:val="1"/>
      <w:numFmt w:val="upperRoman"/>
      <w:lvlText w:val="%1."/>
      <w:lvlJc w:val="left"/>
      <w:pPr>
        <w:ind w:left="1080" w:hanging="720"/>
      </w:pPr>
      <w:rPr>
        <w:rFonts w:hint="default"/>
        <w:b/>
        <w:color w:val="00000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6CB94980"/>
    <w:multiLevelType w:val="hybridMultilevel"/>
    <w:tmpl w:val="E3A2570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nsid w:val="79F20607"/>
    <w:multiLevelType w:val="hybridMultilevel"/>
    <w:tmpl w:val="D2B855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F3832"/>
    <w:rsid w:val="000158AB"/>
    <w:rsid w:val="000B1120"/>
    <w:rsid w:val="000B7F4C"/>
    <w:rsid w:val="0011175A"/>
    <w:rsid w:val="001172C2"/>
    <w:rsid w:val="00163E93"/>
    <w:rsid w:val="00176FC3"/>
    <w:rsid w:val="001A25A7"/>
    <w:rsid w:val="001B738C"/>
    <w:rsid w:val="001C36AF"/>
    <w:rsid w:val="001C4317"/>
    <w:rsid w:val="001C43B4"/>
    <w:rsid w:val="001D5CF7"/>
    <w:rsid w:val="001E31EE"/>
    <w:rsid w:val="001F67E1"/>
    <w:rsid w:val="002163B0"/>
    <w:rsid w:val="00234817"/>
    <w:rsid w:val="00260732"/>
    <w:rsid w:val="002660FC"/>
    <w:rsid w:val="00280AEA"/>
    <w:rsid w:val="00290A8A"/>
    <w:rsid w:val="00297EDC"/>
    <w:rsid w:val="002B1333"/>
    <w:rsid w:val="002B25D1"/>
    <w:rsid w:val="002C0130"/>
    <w:rsid w:val="002D5287"/>
    <w:rsid w:val="002F10F3"/>
    <w:rsid w:val="002F5D9C"/>
    <w:rsid w:val="00303199"/>
    <w:rsid w:val="003135B2"/>
    <w:rsid w:val="00315CB0"/>
    <w:rsid w:val="00332CFC"/>
    <w:rsid w:val="00337982"/>
    <w:rsid w:val="00363442"/>
    <w:rsid w:val="003A0395"/>
    <w:rsid w:val="003D7FCF"/>
    <w:rsid w:val="003E378E"/>
    <w:rsid w:val="0043018B"/>
    <w:rsid w:val="00436D0E"/>
    <w:rsid w:val="00451052"/>
    <w:rsid w:val="004620A7"/>
    <w:rsid w:val="004826C8"/>
    <w:rsid w:val="004C54A1"/>
    <w:rsid w:val="004F4C8F"/>
    <w:rsid w:val="0050004B"/>
    <w:rsid w:val="005565DD"/>
    <w:rsid w:val="00566FB2"/>
    <w:rsid w:val="005B1B39"/>
    <w:rsid w:val="005B1FF0"/>
    <w:rsid w:val="005C4825"/>
    <w:rsid w:val="005C6A7F"/>
    <w:rsid w:val="005D479E"/>
    <w:rsid w:val="005E35BB"/>
    <w:rsid w:val="00640517"/>
    <w:rsid w:val="00666B29"/>
    <w:rsid w:val="00683FE9"/>
    <w:rsid w:val="006A315B"/>
    <w:rsid w:val="006C0441"/>
    <w:rsid w:val="006D0990"/>
    <w:rsid w:val="006E2AA3"/>
    <w:rsid w:val="00706401"/>
    <w:rsid w:val="007123B7"/>
    <w:rsid w:val="007346F8"/>
    <w:rsid w:val="00751E68"/>
    <w:rsid w:val="007931F3"/>
    <w:rsid w:val="00794AC4"/>
    <w:rsid w:val="007E445C"/>
    <w:rsid w:val="00800C5B"/>
    <w:rsid w:val="00842F90"/>
    <w:rsid w:val="00855714"/>
    <w:rsid w:val="008609E9"/>
    <w:rsid w:val="008A3F7E"/>
    <w:rsid w:val="008A499B"/>
    <w:rsid w:val="008D57BB"/>
    <w:rsid w:val="008E4617"/>
    <w:rsid w:val="008F13A1"/>
    <w:rsid w:val="009238B3"/>
    <w:rsid w:val="009424D4"/>
    <w:rsid w:val="00944E2E"/>
    <w:rsid w:val="00957F2C"/>
    <w:rsid w:val="00973502"/>
    <w:rsid w:val="00974BC1"/>
    <w:rsid w:val="0098529E"/>
    <w:rsid w:val="009945CB"/>
    <w:rsid w:val="009B416E"/>
    <w:rsid w:val="009C3E2F"/>
    <w:rsid w:val="009D2E9F"/>
    <w:rsid w:val="009E587F"/>
    <w:rsid w:val="009F05B2"/>
    <w:rsid w:val="00A02D7E"/>
    <w:rsid w:val="00A3095D"/>
    <w:rsid w:val="00A34903"/>
    <w:rsid w:val="00A373D2"/>
    <w:rsid w:val="00A6481A"/>
    <w:rsid w:val="00A64B69"/>
    <w:rsid w:val="00A757F5"/>
    <w:rsid w:val="00A76437"/>
    <w:rsid w:val="00AA739D"/>
    <w:rsid w:val="00AD44C4"/>
    <w:rsid w:val="00AE1F51"/>
    <w:rsid w:val="00AF3832"/>
    <w:rsid w:val="00B4066D"/>
    <w:rsid w:val="00B53120"/>
    <w:rsid w:val="00B74C04"/>
    <w:rsid w:val="00B85DBF"/>
    <w:rsid w:val="00B916F2"/>
    <w:rsid w:val="00BC521B"/>
    <w:rsid w:val="00BC7A38"/>
    <w:rsid w:val="00BF6BA3"/>
    <w:rsid w:val="00C6077B"/>
    <w:rsid w:val="00C63A5F"/>
    <w:rsid w:val="00C64253"/>
    <w:rsid w:val="00C7307A"/>
    <w:rsid w:val="00C82AAD"/>
    <w:rsid w:val="00C8674B"/>
    <w:rsid w:val="00C9106D"/>
    <w:rsid w:val="00CB2333"/>
    <w:rsid w:val="00CD24FF"/>
    <w:rsid w:val="00D1372A"/>
    <w:rsid w:val="00D15D0A"/>
    <w:rsid w:val="00D508CA"/>
    <w:rsid w:val="00D97E55"/>
    <w:rsid w:val="00DB034A"/>
    <w:rsid w:val="00DB3E8A"/>
    <w:rsid w:val="00DC5DE6"/>
    <w:rsid w:val="00DF3952"/>
    <w:rsid w:val="00E5381B"/>
    <w:rsid w:val="00E7753B"/>
    <w:rsid w:val="00E92463"/>
    <w:rsid w:val="00EA13A6"/>
    <w:rsid w:val="00EB14DC"/>
    <w:rsid w:val="00EC19C9"/>
    <w:rsid w:val="00F13D9F"/>
    <w:rsid w:val="00F62395"/>
    <w:rsid w:val="00F7423C"/>
    <w:rsid w:val="00F9325A"/>
    <w:rsid w:val="00FB6CA0"/>
    <w:rsid w:val="00FE1BF5"/>
    <w:rsid w:val="00FF7D7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23C"/>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510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1052"/>
    <w:rPr>
      <w:rFonts w:ascii="Tahoma" w:hAnsi="Tahoma" w:cs="Tahoma"/>
      <w:sz w:val="16"/>
      <w:szCs w:val="16"/>
      <w:lang w:bidi="ar-DZ"/>
    </w:rPr>
  </w:style>
  <w:style w:type="character" w:styleId="Textedelespacerserv">
    <w:name w:val="Placeholder Text"/>
    <w:basedOn w:val="Policepardfaut"/>
    <w:uiPriority w:val="99"/>
    <w:semiHidden/>
    <w:rsid w:val="00640517"/>
    <w:rPr>
      <w:color w:val="808080"/>
    </w:rPr>
  </w:style>
  <w:style w:type="table" w:styleId="Grilledutableau">
    <w:name w:val="Table Grid"/>
    <w:basedOn w:val="TableauNormal"/>
    <w:uiPriority w:val="59"/>
    <w:rsid w:val="00482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76FC3"/>
    <w:pPr>
      <w:ind w:left="720"/>
      <w:contextualSpacing/>
    </w:pPr>
  </w:style>
  <w:style w:type="paragraph" w:customStyle="1" w:styleId="Default">
    <w:name w:val="Default"/>
    <w:rsid w:val="00D1372A"/>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842F90"/>
    <w:pPr>
      <w:tabs>
        <w:tab w:val="center" w:pos="4536"/>
        <w:tab w:val="right" w:pos="9072"/>
      </w:tabs>
      <w:spacing w:after="0" w:line="240" w:lineRule="auto"/>
    </w:pPr>
  </w:style>
  <w:style w:type="character" w:customStyle="1" w:styleId="En-tteCar">
    <w:name w:val="En-tête Car"/>
    <w:basedOn w:val="Policepardfaut"/>
    <w:link w:val="En-tte"/>
    <w:uiPriority w:val="99"/>
    <w:rsid w:val="00842F90"/>
    <w:rPr>
      <w:lang w:bidi="ar-DZ"/>
    </w:rPr>
  </w:style>
  <w:style w:type="paragraph" w:styleId="Pieddepage">
    <w:name w:val="footer"/>
    <w:basedOn w:val="Normal"/>
    <w:link w:val="PieddepageCar"/>
    <w:uiPriority w:val="99"/>
    <w:unhideWhenUsed/>
    <w:rsid w:val="00842F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2F90"/>
    <w:rPr>
      <w:lang w:bidi="ar-D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80492">
      <w:bodyDiv w:val="1"/>
      <w:marLeft w:val="0"/>
      <w:marRight w:val="0"/>
      <w:marTop w:val="0"/>
      <w:marBottom w:val="0"/>
      <w:divBdr>
        <w:top w:val="none" w:sz="0" w:space="0" w:color="auto"/>
        <w:left w:val="none" w:sz="0" w:space="0" w:color="auto"/>
        <w:bottom w:val="none" w:sz="0" w:space="0" w:color="auto"/>
        <w:right w:val="none" w:sz="0" w:space="0" w:color="auto"/>
      </w:divBdr>
    </w:div>
    <w:div w:id="188490448">
      <w:bodyDiv w:val="1"/>
      <w:marLeft w:val="0"/>
      <w:marRight w:val="0"/>
      <w:marTop w:val="0"/>
      <w:marBottom w:val="0"/>
      <w:divBdr>
        <w:top w:val="none" w:sz="0" w:space="0" w:color="auto"/>
        <w:left w:val="none" w:sz="0" w:space="0" w:color="auto"/>
        <w:bottom w:val="none" w:sz="0" w:space="0" w:color="auto"/>
        <w:right w:val="none" w:sz="0" w:space="0" w:color="auto"/>
      </w:divBdr>
    </w:div>
    <w:div w:id="496921577">
      <w:bodyDiv w:val="1"/>
      <w:marLeft w:val="0"/>
      <w:marRight w:val="0"/>
      <w:marTop w:val="0"/>
      <w:marBottom w:val="0"/>
      <w:divBdr>
        <w:top w:val="none" w:sz="0" w:space="0" w:color="auto"/>
        <w:left w:val="none" w:sz="0" w:space="0" w:color="auto"/>
        <w:bottom w:val="none" w:sz="0" w:space="0" w:color="auto"/>
        <w:right w:val="none" w:sz="0" w:space="0" w:color="auto"/>
      </w:divBdr>
    </w:div>
    <w:div w:id="115857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1282</Words>
  <Characters>7055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dc:creator>
  <cp:lastModifiedBy>fati</cp:lastModifiedBy>
  <cp:revision>2</cp:revision>
  <dcterms:created xsi:type="dcterms:W3CDTF">2024-04-18T18:59:00Z</dcterms:created>
  <dcterms:modified xsi:type="dcterms:W3CDTF">2024-04-18T18:59:00Z</dcterms:modified>
</cp:coreProperties>
</file>