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D9" w:rsidRPr="00216119" w:rsidRDefault="006E272E" w:rsidP="006E272E">
      <w:pPr>
        <w:pStyle w:val="Sansinterligne"/>
        <w:jc w:val="center"/>
        <w:rPr>
          <w:b/>
          <w:bCs/>
        </w:rPr>
      </w:pPr>
      <w:bookmarkStart w:id="0" w:name="_Hlk94961553"/>
      <w:r w:rsidRPr="0021611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8658225</wp:posOffset>
            </wp:positionH>
            <wp:positionV relativeFrom="paragraph">
              <wp:posOffset>38100</wp:posOffset>
            </wp:positionV>
            <wp:extent cx="609600" cy="561975"/>
            <wp:effectExtent l="19050" t="0" r="0" b="0"/>
            <wp:wrapNone/>
            <wp:docPr id="5" name="Image 2" descr="C:\Users\H\Downloads\Logo_FGE_2022_Final (1).png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F08A26-3F67-409B-9A34-D03104D755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H\Downloads\Logo_FGE_2022_Final (1).png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F08A26-3F67-409B-9A34-D03104D7559D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119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38100</wp:posOffset>
            </wp:positionV>
            <wp:extent cx="609600" cy="571500"/>
            <wp:effectExtent l="19050" t="0" r="0" b="0"/>
            <wp:wrapNone/>
            <wp:docPr id="4" name="Image 1" descr="RÃ©sultat de recherche d'images pour &quot;logo usto&quot;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DC709B-C056-4074-95D4-309259E5E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RÃ©sultat de recherche d'images pour &quot;logo usto&quot;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DC709B-C056-4074-95D4-309259E5EB08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 l="54895" t="10876" r="1454" b="1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ED9" w:rsidRPr="00216119">
        <w:rPr>
          <w:b/>
          <w:bCs/>
        </w:rPr>
        <w:t>Université des Sciences et de la Techno</w:t>
      </w:r>
      <w:r w:rsidR="005E47F6" w:rsidRPr="00216119">
        <w:rPr>
          <w:b/>
          <w:bCs/>
        </w:rPr>
        <w:t xml:space="preserve">logie d’Oran – Mohamed BOUDIAF </w:t>
      </w:r>
    </w:p>
    <w:p w:rsidR="00576ED9" w:rsidRPr="00216119" w:rsidRDefault="00576ED9" w:rsidP="006E272E">
      <w:pPr>
        <w:pStyle w:val="Sansinterligne"/>
        <w:jc w:val="center"/>
        <w:rPr>
          <w:b/>
          <w:bCs/>
        </w:rPr>
      </w:pPr>
      <w:r w:rsidRPr="00216119">
        <w:rPr>
          <w:b/>
          <w:bCs/>
        </w:rPr>
        <w:t>Faculté de Génie Electrique</w:t>
      </w:r>
    </w:p>
    <w:p w:rsidR="00475B78" w:rsidRPr="00216119" w:rsidRDefault="00576ED9" w:rsidP="00475B78">
      <w:pPr>
        <w:pStyle w:val="Sansinterligne"/>
        <w:jc w:val="center"/>
        <w:rPr>
          <w:b/>
          <w:bCs/>
        </w:rPr>
      </w:pPr>
      <w:r w:rsidRPr="00216119">
        <w:rPr>
          <w:b/>
          <w:bCs/>
        </w:rPr>
        <w:t>Département d’Electrotechnique</w:t>
      </w:r>
    </w:p>
    <w:p w:rsidR="00475B78" w:rsidRPr="00216119" w:rsidRDefault="00475B78" w:rsidP="00475B78">
      <w:pPr>
        <w:pStyle w:val="Sansinterligne"/>
        <w:jc w:val="center"/>
        <w:rPr>
          <w:b/>
          <w:bCs/>
        </w:rPr>
      </w:pPr>
    </w:p>
    <w:p w:rsidR="00576ED9" w:rsidRPr="00216119" w:rsidRDefault="006E272E" w:rsidP="00475B78">
      <w:pPr>
        <w:pStyle w:val="Sansinterligne"/>
        <w:jc w:val="center"/>
        <w:rPr>
          <w:b/>
          <w:bCs/>
        </w:rPr>
      </w:pPr>
      <w:r w:rsidRPr="00216119">
        <w:rPr>
          <w:b/>
          <w:bCs/>
        </w:rPr>
        <w:t>Domaine : Sciences et Technologies                                             Filière : Energies renouvelables</w:t>
      </w:r>
      <w:r w:rsidR="00475B78" w:rsidRPr="00216119">
        <w:rPr>
          <w:b/>
          <w:bCs/>
        </w:rPr>
        <w:t xml:space="preserve"> en Electrotechnique</w:t>
      </w:r>
    </w:p>
    <w:p w:rsidR="006E272E" w:rsidRPr="00216119" w:rsidRDefault="006E272E" w:rsidP="006E272E">
      <w:pPr>
        <w:pStyle w:val="Sansinterligne"/>
        <w:jc w:val="center"/>
      </w:pPr>
    </w:p>
    <w:p w:rsidR="00576ED9" w:rsidRPr="00216119" w:rsidRDefault="00317376" w:rsidP="00317376">
      <w:pPr>
        <w:pStyle w:val="Sansinterligne"/>
        <w:jc w:val="center"/>
        <w:rPr>
          <w:b/>
          <w:bCs/>
        </w:rPr>
      </w:pPr>
      <w:r w:rsidRPr="00216119">
        <w:rPr>
          <w:b/>
          <w:bCs/>
        </w:rPr>
        <w:t>1</w:t>
      </w:r>
      <w:r w:rsidRPr="00216119">
        <w:rPr>
          <w:b/>
          <w:bCs/>
          <w:vertAlign w:val="superscript"/>
        </w:rPr>
        <w:t>èr</w:t>
      </w:r>
      <w:r w:rsidR="006E272E" w:rsidRPr="00216119">
        <w:rPr>
          <w:b/>
          <w:bCs/>
          <w:vertAlign w:val="superscript"/>
        </w:rPr>
        <w:t>e</w:t>
      </w:r>
      <w:r w:rsidR="006E272E" w:rsidRPr="00216119">
        <w:rPr>
          <w:b/>
          <w:bCs/>
        </w:rPr>
        <w:t xml:space="preserve"> année </w:t>
      </w:r>
      <w:r w:rsidRPr="00216119">
        <w:rPr>
          <w:b/>
          <w:bCs/>
        </w:rPr>
        <w:t>MASTER</w:t>
      </w:r>
      <w:r w:rsidR="005367CA" w:rsidRPr="00216119">
        <w:rPr>
          <w:b/>
          <w:bCs/>
        </w:rPr>
        <w:t xml:space="preserve"> – Semestre</w:t>
      </w:r>
      <w:r w:rsidR="00720DDB" w:rsidRPr="00216119">
        <w:rPr>
          <w:b/>
          <w:bCs/>
        </w:rPr>
        <w:t>2</w:t>
      </w:r>
    </w:p>
    <w:p w:rsidR="0008727B" w:rsidRPr="00216119" w:rsidRDefault="006E272E" w:rsidP="00D902DF">
      <w:pPr>
        <w:pStyle w:val="Sansinterligne"/>
        <w:jc w:val="center"/>
        <w:rPr>
          <w:b/>
          <w:bCs/>
        </w:rPr>
      </w:pPr>
      <w:r w:rsidRPr="00216119">
        <w:rPr>
          <w:b/>
          <w:bCs/>
        </w:rPr>
        <w:t>Année universitaire : 202</w:t>
      </w:r>
      <w:r w:rsidR="00D902DF" w:rsidRPr="00216119">
        <w:rPr>
          <w:b/>
          <w:bCs/>
        </w:rPr>
        <w:t>3</w:t>
      </w:r>
      <w:r w:rsidRPr="00216119">
        <w:rPr>
          <w:b/>
          <w:bCs/>
        </w:rPr>
        <w:t xml:space="preserve"> - 202</w:t>
      </w:r>
      <w:r w:rsidR="00D902DF" w:rsidRPr="00216119">
        <w:rPr>
          <w:b/>
          <w:bCs/>
        </w:rPr>
        <w:t>4</w:t>
      </w:r>
    </w:p>
    <w:bookmarkEnd w:id="0"/>
    <w:p w:rsidR="00CD06B4" w:rsidRPr="002852EC" w:rsidRDefault="00CD06B4" w:rsidP="00D7294B">
      <w:pPr>
        <w:spacing w:after="0" w:line="240" w:lineRule="auto"/>
        <w:rPr>
          <w:rFonts w:cstheme="minorHAnsi"/>
          <w:b/>
          <w:bCs/>
        </w:rPr>
      </w:pPr>
    </w:p>
    <w:tbl>
      <w:tblPr>
        <w:tblStyle w:val="Grilledutableau"/>
        <w:tblpPr w:leftFromText="141" w:rightFromText="141" w:vertAnchor="text" w:horzAnchor="margin" w:tblpXSpec="center" w:tblpY="-34"/>
        <w:tblW w:w="14709" w:type="dxa"/>
        <w:tblLook w:val="04A0"/>
      </w:tblPr>
      <w:tblGrid>
        <w:gridCol w:w="675"/>
        <w:gridCol w:w="2586"/>
        <w:gridCol w:w="2976"/>
        <w:gridCol w:w="2518"/>
        <w:gridCol w:w="567"/>
        <w:gridCol w:w="2693"/>
        <w:gridCol w:w="2694"/>
      </w:tblGrid>
      <w:tr w:rsidR="001673C2" w:rsidRPr="003B180E" w:rsidTr="00A30CC0">
        <w:tc>
          <w:tcPr>
            <w:tcW w:w="675" w:type="dxa"/>
            <w:tcBorders>
              <w:top w:val="nil"/>
              <w:left w:val="nil"/>
            </w:tcBorders>
          </w:tcPr>
          <w:p w:rsidR="001673C2" w:rsidRPr="00D718AE" w:rsidRDefault="001673C2" w:rsidP="00AA4B5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1673C2" w:rsidRPr="00EC720E" w:rsidRDefault="001673C2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8h-9h30</w:t>
            </w:r>
          </w:p>
        </w:tc>
        <w:tc>
          <w:tcPr>
            <w:tcW w:w="2976" w:type="dxa"/>
            <w:vAlign w:val="center"/>
          </w:tcPr>
          <w:p w:rsidR="001673C2" w:rsidRPr="00EC720E" w:rsidRDefault="001673C2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9h30-11h</w:t>
            </w:r>
          </w:p>
        </w:tc>
        <w:tc>
          <w:tcPr>
            <w:tcW w:w="2518" w:type="dxa"/>
            <w:vAlign w:val="center"/>
          </w:tcPr>
          <w:p w:rsidR="001673C2" w:rsidRPr="00EC720E" w:rsidRDefault="001673C2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11h-12h30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73C2" w:rsidRPr="00231485" w:rsidRDefault="001673C2" w:rsidP="00DC471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1673C2" w:rsidRPr="00231485" w:rsidRDefault="001673C2" w:rsidP="00DC471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00-15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694" w:type="dxa"/>
            <w:vAlign w:val="center"/>
          </w:tcPr>
          <w:p w:rsidR="001673C2" w:rsidRPr="00231485" w:rsidRDefault="001673C2" w:rsidP="001673C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A30CC0" w:rsidRPr="003B180E" w:rsidTr="00A30CC0">
        <w:trPr>
          <w:trHeight w:val="513"/>
        </w:trPr>
        <w:tc>
          <w:tcPr>
            <w:tcW w:w="675" w:type="dxa"/>
            <w:vAlign w:val="center"/>
          </w:tcPr>
          <w:p w:rsidR="00A30CC0" w:rsidRPr="00EC720E" w:rsidRDefault="00A30CC0" w:rsidP="00A30CC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DIM.</w:t>
            </w:r>
          </w:p>
        </w:tc>
        <w:tc>
          <w:tcPr>
            <w:tcW w:w="2586" w:type="dxa"/>
            <w:vAlign w:val="center"/>
          </w:tcPr>
          <w:p w:rsidR="00A30CC0" w:rsidRPr="00520F56" w:rsidRDefault="00A30CC0" w:rsidP="00A30CC0">
            <w:pPr>
              <w:spacing w:before="120" w:after="120"/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Systèmes de conversion de l’énergie Photovoltaïque </w:t>
            </w:r>
          </w:p>
          <w:p w:rsidR="00A30CC0" w:rsidRPr="00520F56" w:rsidRDefault="00A30CC0" w:rsidP="00A30CC0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Mr </w:t>
            </w:r>
            <w:r>
              <w:rPr>
                <w:rFonts w:cstheme="minorHAnsi"/>
                <w:b/>
                <w:bCs/>
                <w:color w:val="00B0F0"/>
                <w:sz w:val="18"/>
                <w:szCs w:val="18"/>
              </w:rPr>
              <w:t>MANKOUR</w:t>
            </w:r>
          </w:p>
        </w:tc>
        <w:tc>
          <w:tcPr>
            <w:tcW w:w="2976" w:type="dxa"/>
            <w:vAlign w:val="center"/>
          </w:tcPr>
          <w:p w:rsidR="00A30CC0" w:rsidRDefault="00A30CC0" w:rsidP="00A30CC0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B0F0"/>
                <w:sz w:val="18"/>
                <w:szCs w:val="18"/>
              </w:rPr>
              <w:t>TD</w:t>
            </w:r>
          </w:p>
          <w:p w:rsidR="00A30CC0" w:rsidRPr="00520F56" w:rsidRDefault="00A30CC0" w:rsidP="00A30CC0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Systèmes de conversion de l’énergie Photovoltaïque </w:t>
            </w:r>
          </w:p>
          <w:p w:rsidR="00A30CC0" w:rsidRPr="00520F56" w:rsidRDefault="00A30CC0" w:rsidP="00A30CC0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Mr </w:t>
            </w:r>
            <w:r w:rsidRPr="00A30CC0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 MANKOUR</w:t>
            </w:r>
          </w:p>
        </w:tc>
        <w:tc>
          <w:tcPr>
            <w:tcW w:w="2518" w:type="dxa"/>
            <w:vAlign w:val="center"/>
          </w:tcPr>
          <w:p w:rsidR="00793274" w:rsidRDefault="00793274" w:rsidP="007932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>Respects Politiques, Economiques et Sociaux des Energies Renouvelables</w:t>
            </w:r>
          </w:p>
          <w:p w:rsidR="00A30CC0" w:rsidRPr="00917BB1" w:rsidRDefault="00793274" w:rsidP="00917BB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Mme DEHIBA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30CC0" w:rsidRPr="00520F56" w:rsidRDefault="00A30CC0" w:rsidP="00A30C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30CC0" w:rsidRPr="00520F56" w:rsidRDefault="00A30CC0" w:rsidP="0079327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30CC0" w:rsidRPr="00520F56" w:rsidRDefault="00A30CC0" w:rsidP="00A30CC0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C649B" w:rsidRPr="003B180E" w:rsidTr="00A30CC0">
        <w:trPr>
          <w:trHeight w:val="875"/>
        </w:trPr>
        <w:tc>
          <w:tcPr>
            <w:tcW w:w="675" w:type="dxa"/>
            <w:vAlign w:val="center"/>
          </w:tcPr>
          <w:p w:rsidR="005C649B" w:rsidRPr="00EC720E" w:rsidRDefault="005C649B" w:rsidP="005C649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LUN.</w:t>
            </w:r>
          </w:p>
        </w:tc>
        <w:tc>
          <w:tcPr>
            <w:tcW w:w="2586" w:type="dxa"/>
            <w:tcBorders>
              <w:bottom w:val="single" w:sz="4" w:space="0" w:color="000000" w:themeColor="text1"/>
            </w:tcBorders>
            <w:vAlign w:val="center"/>
          </w:tcPr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Qualité de l’Energie Electrique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Mme BENASLA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5C649B" w:rsidRDefault="005C649B" w:rsidP="005C649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B050"/>
                <w:sz w:val="18"/>
                <w:szCs w:val="18"/>
              </w:rPr>
              <w:t>TD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Qualité de l’Energie Electrique</w:t>
            </w:r>
          </w:p>
          <w:p w:rsidR="005C649B" w:rsidRDefault="005C649B" w:rsidP="005C649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Mme BENASLA 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E51F0A" w:rsidRPr="00520F56" w:rsidRDefault="00E51F0A" w:rsidP="00E51F0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 xml:space="preserve">Respect des Normes et des Règles d’Ethique et d’Intégrité </w:t>
            </w:r>
          </w:p>
          <w:p w:rsidR="005C649B" w:rsidRPr="00520F56" w:rsidRDefault="00E51F0A" w:rsidP="00E51F0A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 xml:space="preserve">Mr </w:t>
            </w:r>
            <w:r>
              <w:rPr>
                <w:rFonts w:cs="Calibri"/>
                <w:b/>
                <w:sz w:val="18"/>
                <w:szCs w:val="18"/>
              </w:rPr>
              <w:t>OUIDDIR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ascii="Arial" w:hAnsi="Arial" w:cs="Arial"/>
                <w:b/>
                <w:cap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ascii="Arial" w:hAnsi="Arial" w:cs="Arial"/>
                <w:b/>
                <w:caps/>
                <w:color w:val="FF0000"/>
                <w:sz w:val="18"/>
                <w:szCs w:val="18"/>
              </w:rPr>
            </w:pPr>
          </w:p>
        </w:tc>
      </w:tr>
      <w:tr w:rsidR="005C649B" w:rsidRPr="003465C2" w:rsidTr="00A30CC0">
        <w:trPr>
          <w:trHeight w:val="704"/>
        </w:trPr>
        <w:tc>
          <w:tcPr>
            <w:tcW w:w="675" w:type="dxa"/>
            <w:vAlign w:val="center"/>
          </w:tcPr>
          <w:p w:rsidR="005C649B" w:rsidRPr="00EC720E" w:rsidRDefault="005C649B" w:rsidP="005C649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MAR.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C649B" w:rsidRDefault="005C649B" w:rsidP="005C649B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Systèmes de conversion de l’énergie éolienne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Mme SI ALI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TD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Systèmes de conversion de l’énergie éolienne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Mme SI ALI</w:t>
            </w:r>
          </w:p>
        </w:tc>
        <w:tc>
          <w:tcPr>
            <w:tcW w:w="2518" w:type="dxa"/>
            <w:vAlign w:val="center"/>
          </w:tcPr>
          <w:p w:rsidR="005C649B" w:rsidRPr="00520F56" w:rsidRDefault="005C649B" w:rsidP="005C649B">
            <w:pPr>
              <w:spacing w:before="120" w:after="120"/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Systèmes de conversion de l’énergie Photovoltaïque </w:t>
            </w:r>
          </w:p>
          <w:p w:rsidR="005C649B" w:rsidRPr="00520F56" w:rsidRDefault="005C649B" w:rsidP="005C649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0F56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Mr </w:t>
            </w:r>
            <w:r w:rsidRPr="00A30CC0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 MANKOUR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ascii="Arial" w:hAnsi="Arial" w:cs="Arial"/>
                <w:b/>
                <w:cap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A29D2" w:rsidRDefault="005C649B" w:rsidP="009A29D2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</w:pPr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>TP2</w:t>
            </w:r>
            <w:r w:rsidR="009A29D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>-1/TP2-2</w:t>
            </w:r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 xml:space="preserve"> : SCEPV   </w:t>
            </w:r>
          </w:p>
          <w:p w:rsidR="005C649B" w:rsidRPr="003465C2" w:rsidRDefault="005C649B" w:rsidP="009A29D2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</w:pPr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>Mr</w:t>
            </w:r>
            <w:proofErr w:type="spellEnd"/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 xml:space="preserve">  MANKOUR</w:t>
            </w:r>
          </w:p>
          <w:p w:rsidR="005C649B" w:rsidRPr="003465C2" w:rsidRDefault="005C649B" w:rsidP="005C649B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A29D2" w:rsidRDefault="005C649B" w:rsidP="005C649B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</w:pPr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>TP1</w:t>
            </w:r>
            <w:r w:rsidR="009A29D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>-1/TP1-2</w:t>
            </w:r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 xml:space="preserve"> : SCEPV   </w:t>
            </w:r>
          </w:p>
          <w:p w:rsidR="005C649B" w:rsidRPr="003465C2" w:rsidRDefault="005C649B" w:rsidP="005C649B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</w:pPr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>Mr</w:t>
            </w:r>
            <w:proofErr w:type="spellEnd"/>
            <w:r w:rsidRPr="003465C2"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  <w:t xml:space="preserve">  MANKOUR</w:t>
            </w:r>
          </w:p>
          <w:p w:rsidR="005C649B" w:rsidRPr="003465C2" w:rsidRDefault="005C649B" w:rsidP="005C649B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  <w:lang w:val="en-US"/>
              </w:rPr>
            </w:pPr>
          </w:p>
        </w:tc>
      </w:tr>
      <w:tr w:rsidR="005C649B" w:rsidRPr="003B180E" w:rsidTr="00A30CC0">
        <w:trPr>
          <w:trHeight w:val="902"/>
        </w:trPr>
        <w:tc>
          <w:tcPr>
            <w:tcW w:w="675" w:type="dxa"/>
            <w:vAlign w:val="center"/>
          </w:tcPr>
          <w:p w:rsidR="005C649B" w:rsidRPr="00EC720E" w:rsidRDefault="005C649B" w:rsidP="005C649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MER.</w:t>
            </w:r>
          </w:p>
        </w:tc>
        <w:tc>
          <w:tcPr>
            <w:tcW w:w="2586" w:type="dxa"/>
            <w:vAlign w:val="center"/>
          </w:tcPr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520F56">
              <w:rPr>
                <w:rFonts w:cs="Calibri"/>
                <w:b/>
                <w:color w:val="7030A0"/>
                <w:sz w:val="18"/>
                <w:szCs w:val="18"/>
              </w:rPr>
              <w:t>Gisements Energétiques Renouvelables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20F56">
              <w:rPr>
                <w:rFonts w:cstheme="minorHAnsi"/>
                <w:b/>
                <w:color w:val="7030A0"/>
                <w:sz w:val="18"/>
                <w:szCs w:val="18"/>
              </w:rPr>
              <w:t>Mr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 xml:space="preserve"> BENMESSAOUD</w:t>
            </w:r>
          </w:p>
        </w:tc>
        <w:tc>
          <w:tcPr>
            <w:tcW w:w="2518" w:type="dxa"/>
            <w:vAlign w:val="center"/>
          </w:tcPr>
          <w:p w:rsidR="005C649B" w:rsidRPr="00520F56" w:rsidRDefault="005C649B" w:rsidP="005C649B">
            <w:pPr>
              <w:jc w:val="center"/>
              <w:rPr>
                <w:rFonts w:cs="Calibri"/>
                <w:b/>
                <w:color w:val="7030A0"/>
                <w:sz w:val="18"/>
                <w:szCs w:val="18"/>
              </w:rPr>
            </w:pPr>
            <w:r w:rsidRPr="00520F56">
              <w:rPr>
                <w:rFonts w:cs="Calibri"/>
                <w:b/>
                <w:color w:val="7030A0"/>
                <w:sz w:val="18"/>
                <w:szCs w:val="18"/>
              </w:rPr>
              <w:t>TD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520F56">
              <w:rPr>
                <w:rFonts w:cs="Calibri"/>
                <w:b/>
                <w:color w:val="7030A0"/>
                <w:sz w:val="18"/>
                <w:szCs w:val="18"/>
              </w:rPr>
              <w:t>Gisements Energétiques Renouvelables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  <w:r w:rsidRPr="00520F56">
              <w:rPr>
                <w:rFonts w:cstheme="minorHAnsi"/>
                <w:b/>
                <w:color w:val="7030A0"/>
                <w:sz w:val="18"/>
                <w:szCs w:val="18"/>
              </w:rPr>
              <w:t>Mr</w:t>
            </w: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BENMESSAOUD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51F0A" w:rsidRDefault="005C649B" w:rsidP="00E51F0A">
            <w:pPr>
              <w:jc w:val="center"/>
              <w:rPr>
                <w:rFonts w:cs="Calibri"/>
                <w:b/>
                <w:color w:val="7030A0"/>
                <w:sz w:val="18"/>
                <w:szCs w:val="18"/>
                <w:lang w:val="en-US"/>
              </w:rPr>
            </w:pPr>
            <w:r w:rsidRPr="00520F5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TP2</w:t>
            </w:r>
            <w:r w:rsidR="009A29D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-1/TP2-2</w:t>
            </w:r>
            <w:r w:rsidRPr="00520F5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: </w:t>
            </w:r>
            <w:r w:rsidRPr="00520F56">
              <w:rPr>
                <w:rFonts w:cs="Calibri"/>
                <w:b/>
                <w:color w:val="FF0000"/>
                <w:sz w:val="20"/>
                <w:szCs w:val="20"/>
              </w:rPr>
              <w:t>SCEE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Mme SI ALI</w:t>
            </w:r>
          </w:p>
          <w:p w:rsidR="005C649B" w:rsidRPr="009A29D2" w:rsidRDefault="00E51F0A" w:rsidP="009A29D2">
            <w:pPr>
              <w:jc w:val="center"/>
              <w:rPr>
                <w:rFonts w:cs="Calibri"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>TP1</w:t>
            </w:r>
            <w:r w:rsidR="009A29D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>-1/TP1-2</w:t>
            </w:r>
            <w:r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 xml:space="preserve"> : GER     </w:t>
            </w:r>
            <w:proofErr w:type="spellStart"/>
            <w:r w:rsidRPr="003465C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 xml:space="preserve"> BENMESSAOUD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51F0A" w:rsidRDefault="005C649B" w:rsidP="009A29D2">
            <w:pPr>
              <w:jc w:val="center"/>
              <w:rPr>
                <w:rFonts w:cs="Calibri"/>
                <w:b/>
                <w:color w:val="7030A0"/>
                <w:sz w:val="18"/>
                <w:szCs w:val="18"/>
                <w:lang w:val="en-US"/>
              </w:rPr>
            </w:pPr>
            <w:r w:rsidRPr="00520F5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TP1</w:t>
            </w:r>
            <w:r w:rsidR="009A29D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-1/TP2-2</w:t>
            </w:r>
            <w:r w:rsidRPr="00520F5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: </w:t>
            </w:r>
            <w:r w:rsidRPr="00520F56">
              <w:rPr>
                <w:rFonts w:cs="Calibri"/>
                <w:b/>
                <w:color w:val="FF0000"/>
                <w:sz w:val="20"/>
                <w:szCs w:val="20"/>
              </w:rPr>
              <w:t>SCEE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Mme SI ALI</w:t>
            </w:r>
          </w:p>
          <w:p w:rsidR="005C649B" w:rsidRPr="009A29D2" w:rsidRDefault="00E51F0A" w:rsidP="009A29D2">
            <w:pPr>
              <w:jc w:val="center"/>
              <w:rPr>
                <w:rFonts w:cs="Calibri"/>
                <w:b/>
                <w:color w:val="7030A0"/>
                <w:sz w:val="18"/>
                <w:szCs w:val="18"/>
                <w:lang w:val="en-US"/>
              </w:rPr>
            </w:pPr>
            <w:r w:rsidRPr="003465C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>TP2</w:t>
            </w:r>
            <w:r w:rsidR="009A29D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>-1/TP2-2</w:t>
            </w:r>
            <w:r w:rsidRPr="003465C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 xml:space="preserve"> :   GER</w:t>
            </w:r>
            <w:r w:rsidR="009A29D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5C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>Mr</w:t>
            </w:r>
            <w:proofErr w:type="spellEnd"/>
            <w:r w:rsidR="009A29D2"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color w:val="7030A0"/>
                <w:sz w:val="18"/>
                <w:szCs w:val="18"/>
                <w:lang w:val="en-US"/>
              </w:rPr>
              <w:t>BENMESSAOUD</w:t>
            </w:r>
          </w:p>
        </w:tc>
      </w:tr>
      <w:tr w:rsidR="005C649B" w:rsidRPr="003B180E" w:rsidTr="00A30CC0">
        <w:trPr>
          <w:trHeight w:val="478"/>
        </w:trPr>
        <w:tc>
          <w:tcPr>
            <w:tcW w:w="675" w:type="dxa"/>
            <w:vAlign w:val="center"/>
          </w:tcPr>
          <w:p w:rsidR="005C649B" w:rsidRPr="006F7134" w:rsidRDefault="005C649B" w:rsidP="005C649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134">
              <w:rPr>
                <w:rFonts w:ascii="Arial" w:hAnsi="Arial" w:cs="Arial"/>
                <w:b/>
                <w:sz w:val="16"/>
                <w:szCs w:val="16"/>
              </w:rPr>
              <w:t>JEU.</w:t>
            </w:r>
          </w:p>
        </w:tc>
        <w:tc>
          <w:tcPr>
            <w:tcW w:w="2586" w:type="dxa"/>
            <w:vAlign w:val="center"/>
          </w:tcPr>
          <w:p w:rsidR="005C649B" w:rsidRPr="00520F56" w:rsidRDefault="005C649B" w:rsidP="005C649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 xml:space="preserve">  Maintenance et sûreté du fonctionnement</w:t>
            </w:r>
          </w:p>
          <w:p w:rsidR="005C649B" w:rsidRDefault="005C649B" w:rsidP="005C6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Mme BENZERGUA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Biblio</w:t>
            </w:r>
          </w:p>
        </w:tc>
        <w:tc>
          <w:tcPr>
            <w:tcW w:w="2976" w:type="dxa"/>
            <w:vAlign w:val="center"/>
          </w:tcPr>
          <w:p w:rsidR="005C649B" w:rsidRPr="00520F56" w:rsidRDefault="005C649B" w:rsidP="005C649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 xml:space="preserve"> Energie Solaire Thermique</w:t>
            </w:r>
          </w:p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 xml:space="preserve">Mr </w:t>
            </w:r>
            <w:r w:rsidR="00793274">
              <w:rPr>
                <w:rFonts w:cs="Calibri"/>
                <w:b/>
                <w:sz w:val="18"/>
                <w:szCs w:val="18"/>
              </w:rPr>
              <w:t>HOCINI</w:t>
            </w:r>
          </w:p>
        </w:tc>
        <w:tc>
          <w:tcPr>
            <w:tcW w:w="2518" w:type="dxa"/>
            <w:vAlign w:val="center"/>
          </w:tcPr>
          <w:p w:rsidR="005C649B" w:rsidRPr="00520F56" w:rsidRDefault="005C649B" w:rsidP="005C649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>TD</w:t>
            </w:r>
          </w:p>
          <w:p w:rsidR="005C649B" w:rsidRPr="00520F56" w:rsidRDefault="005C649B" w:rsidP="005C649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>Energie Solaire Thermique</w:t>
            </w:r>
          </w:p>
          <w:p w:rsidR="005C649B" w:rsidRPr="00520F56" w:rsidRDefault="005C649B" w:rsidP="005C649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20F56">
              <w:rPr>
                <w:rFonts w:cs="Calibri"/>
                <w:b/>
                <w:sz w:val="18"/>
                <w:szCs w:val="18"/>
              </w:rPr>
              <w:t>Mr</w:t>
            </w:r>
            <w:r w:rsidR="00793274">
              <w:rPr>
                <w:rFonts w:cs="Calibri"/>
                <w:b/>
                <w:sz w:val="18"/>
                <w:szCs w:val="18"/>
              </w:rPr>
              <w:t xml:space="preserve"> HOCINI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C649B" w:rsidRPr="00520F56" w:rsidRDefault="005C649B" w:rsidP="005C649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C13592" w:rsidRDefault="00C13592" w:rsidP="002852EC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9327"/>
      </w:tblGrid>
      <w:tr w:rsidR="00A30CC0" w:rsidRPr="00B7375E" w:rsidTr="00A30CC0">
        <w:trPr>
          <w:trHeight w:val="1975"/>
        </w:trPr>
        <w:tc>
          <w:tcPr>
            <w:tcW w:w="4673" w:type="dxa"/>
            <w:vAlign w:val="center"/>
          </w:tcPr>
          <w:p w:rsidR="00A30CC0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Cours : Salle 8302</w:t>
            </w:r>
            <w:r w:rsidRPr="00216119">
              <w:rPr>
                <w:rFonts w:cs="Calibri"/>
                <w:b/>
                <w:sz w:val="20"/>
                <w:szCs w:val="20"/>
              </w:rPr>
              <w:br/>
              <w:t>TD: Salle 8302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TP_</w:t>
            </w:r>
            <w:r>
              <w:rPr>
                <w:rFonts w:cs="Calibri"/>
                <w:b/>
                <w:sz w:val="20"/>
                <w:szCs w:val="20"/>
              </w:rPr>
              <w:t xml:space="preserve"> GER</w:t>
            </w:r>
            <w:r w:rsidR="00E51F0A">
              <w:rPr>
                <w:rFonts w:cs="Calibri"/>
                <w:b/>
                <w:sz w:val="20"/>
                <w:szCs w:val="20"/>
              </w:rPr>
              <w:t xml:space="preserve"> : Salle   8211/B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TP_</w:t>
            </w:r>
            <w:r>
              <w:rPr>
                <w:rFonts w:cs="Calibri"/>
                <w:b/>
                <w:sz w:val="20"/>
                <w:szCs w:val="20"/>
              </w:rPr>
              <w:t xml:space="preserve"> SCEE : Salle </w:t>
            </w:r>
            <w:r w:rsidR="00E51F0A">
              <w:rPr>
                <w:rFonts w:cs="Calibri"/>
                <w:b/>
                <w:sz w:val="20"/>
                <w:szCs w:val="20"/>
              </w:rPr>
              <w:t>8213</w:t>
            </w:r>
          </w:p>
          <w:p w:rsidR="00A30CC0" w:rsidRPr="00216119" w:rsidRDefault="00A30CC0" w:rsidP="006672B4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TP_</w:t>
            </w:r>
            <w:r>
              <w:rPr>
                <w:rFonts w:cs="Calibri"/>
                <w:b/>
                <w:sz w:val="20"/>
                <w:szCs w:val="20"/>
              </w:rPr>
              <w:t xml:space="preserve"> SCEPV</w:t>
            </w:r>
            <w:r w:rsidRPr="00216119">
              <w:rPr>
                <w:rFonts w:cs="Calibri"/>
                <w:b/>
                <w:sz w:val="20"/>
                <w:szCs w:val="20"/>
              </w:rPr>
              <w:t xml:space="preserve"> : Salle  </w:t>
            </w:r>
            <w:r w:rsidR="00E51F0A">
              <w:rPr>
                <w:rFonts w:cs="Calibri"/>
                <w:b/>
                <w:sz w:val="20"/>
                <w:szCs w:val="20"/>
              </w:rPr>
              <w:t>82</w:t>
            </w:r>
            <w:r w:rsidR="006672B4">
              <w:rPr>
                <w:rFonts w:cs="Calibri"/>
                <w:b/>
                <w:sz w:val="20"/>
                <w:szCs w:val="20"/>
              </w:rPr>
              <w:t>1</w:t>
            </w:r>
            <w:r w:rsidR="00E51F0A">
              <w:rPr>
                <w:rFonts w:cs="Calibri"/>
                <w:b/>
                <w:sz w:val="20"/>
                <w:szCs w:val="20"/>
              </w:rPr>
              <w:t>6</w:t>
            </w:r>
            <w:bookmarkStart w:id="1" w:name="_GoBack"/>
            <w:bookmarkEnd w:id="1"/>
          </w:p>
          <w:p w:rsidR="00A30CC0" w:rsidRPr="002124D4" w:rsidRDefault="00A30CC0" w:rsidP="00A30CC0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327" w:type="dxa"/>
            <w:vAlign w:val="center"/>
          </w:tcPr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367FC">
              <w:rPr>
                <w:rFonts w:cstheme="minorHAnsi"/>
                <w:b/>
                <w:bCs/>
                <w:sz w:val="18"/>
                <w:szCs w:val="18"/>
              </w:rPr>
              <w:t>SCEPV</w:t>
            </w:r>
            <w:r w:rsidRPr="00216119">
              <w:rPr>
                <w:rFonts w:cs="Calibri"/>
                <w:b/>
                <w:sz w:val="20"/>
                <w:szCs w:val="20"/>
              </w:rPr>
              <w:t> : Systèmes de conversion de l’énergie Photovoltaïque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SCEE : Systèmes de conversion de l’énergie éolienne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 xml:space="preserve">QEE : Qualité de l’Energie Electrique       </w:t>
            </w:r>
          </w:p>
          <w:p w:rsidR="00A30CC0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GER : Gisements Energétiques Renouvelables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EST : Energie Solaire Thermique 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MS : Maintenance et sûreté du fonctionnement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RPESER : Respects Politiques, Economiques et Sociaux des Energies Renouvelables</w:t>
            </w:r>
          </w:p>
          <w:p w:rsidR="00A30CC0" w:rsidRPr="00216119" w:rsidRDefault="00A30CC0" w:rsidP="00A30CC0">
            <w:pPr>
              <w:rPr>
                <w:rFonts w:cs="Calibri"/>
                <w:b/>
                <w:sz w:val="20"/>
                <w:szCs w:val="20"/>
              </w:rPr>
            </w:pPr>
            <w:r w:rsidRPr="00216119">
              <w:rPr>
                <w:rFonts w:cs="Calibri"/>
                <w:b/>
                <w:sz w:val="20"/>
                <w:szCs w:val="20"/>
              </w:rPr>
              <w:t>RNREI : Respect des Normes et des Règles d’Ethique et d’Intégrité</w:t>
            </w:r>
          </w:p>
        </w:tc>
      </w:tr>
    </w:tbl>
    <w:p w:rsidR="006D4D96" w:rsidRPr="00B7375E" w:rsidRDefault="006D4D96" w:rsidP="002852EC">
      <w:pPr>
        <w:rPr>
          <w:rFonts w:cstheme="minorHAnsi"/>
          <w:sz w:val="16"/>
          <w:szCs w:val="16"/>
        </w:rPr>
      </w:pPr>
    </w:p>
    <w:p w:rsidR="008F278D" w:rsidRPr="00D505A7" w:rsidRDefault="008F278D" w:rsidP="002852EC">
      <w:pPr>
        <w:rPr>
          <w:rFonts w:cstheme="minorHAnsi"/>
          <w:color w:val="00B050"/>
        </w:rPr>
      </w:pPr>
    </w:p>
    <w:sectPr w:rsidR="008F278D" w:rsidRPr="00D505A7" w:rsidSect="00CD0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06B4"/>
    <w:rsid w:val="00000AAC"/>
    <w:rsid w:val="000165B6"/>
    <w:rsid w:val="00020028"/>
    <w:rsid w:val="00022776"/>
    <w:rsid w:val="00025504"/>
    <w:rsid w:val="000337BB"/>
    <w:rsid w:val="00051876"/>
    <w:rsid w:val="00053A37"/>
    <w:rsid w:val="00065DE0"/>
    <w:rsid w:val="00065FAB"/>
    <w:rsid w:val="00066085"/>
    <w:rsid w:val="00086B59"/>
    <w:rsid w:val="0008727B"/>
    <w:rsid w:val="000A0BA7"/>
    <w:rsid w:val="000A0C2A"/>
    <w:rsid w:val="000A40AC"/>
    <w:rsid w:val="000D0110"/>
    <w:rsid w:val="000E7AC8"/>
    <w:rsid w:val="000F70A5"/>
    <w:rsid w:val="001056E9"/>
    <w:rsid w:val="0011098D"/>
    <w:rsid w:val="0011553D"/>
    <w:rsid w:val="001257EB"/>
    <w:rsid w:val="00135D2F"/>
    <w:rsid w:val="0013718C"/>
    <w:rsid w:val="00146268"/>
    <w:rsid w:val="001602E3"/>
    <w:rsid w:val="00161155"/>
    <w:rsid w:val="001673C2"/>
    <w:rsid w:val="00173E06"/>
    <w:rsid w:val="0017771B"/>
    <w:rsid w:val="00182B73"/>
    <w:rsid w:val="0019154A"/>
    <w:rsid w:val="00196455"/>
    <w:rsid w:val="001A09F8"/>
    <w:rsid w:val="001A6ACA"/>
    <w:rsid w:val="001B028D"/>
    <w:rsid w:val="001B1C90"/>
    <w:rsid w:val="001B31FA"/>
    <w:rsid w:val="001C1840"/>
    <w:rsid w:val="001C390D"/>
    <w:rsid w:val="001D6954"/>
    <w:rsid w:val="001D704B"/>
    <w:rsid w:val="001E452A"/>
    <w:rsid w:val="001F2D2B"/>
    <w:rsid w:val="002010C1"/>
    <w:rsid w:val="00207CD8"/>
    <w:rsid w:val="00207EDB"/>
    <w:rsid w:val="002124D4"/>
    <w:rsid w:val="00212EF7"/>
    <w:rsid w:val="00216119"/>
    <w:rsid w:val="0023003B"/>
    <w:rsid w:val="00231485"/>
    <w:rsid w:val="00235B22"/>
    <w:rsid w:val="00236110"/>
    <w:rsid w:val="002367FC"/>
    <w:rsid w:val="00243F71"/>
    <w:rsid w:val="00247187"/>
    <w:rsid w:val="00263956"/>
    <w:rsid w:val="00271456"/>
    <w:rsid w:val="002852EC"/>
    <w:rsid w:val="00291A55"/>
    <w:rsid w:val="002959F6"/>
    <w:rsid w:val="002A16A6"/>
    <w:rsid w:val="002B1D3C"/>
    <w:rsid w:val="002C2414"/>
    <w:rsid w:val="002C3478"/>
    <w:rsid w:val="002C4046"/>
    <w:rsid w:val="002E6DCA"/>
    <w:rsid w:val="00303A26"/>
    <w:rsid w:val="00307FF3"/>
    <w:rsid w:val="00311E76"/>
    <w:rsid w:val="00312ADD"/>
    <w:rsid w:val="00316059"/>
    <w:rsid w:val="00317376"/>
    <w:rsid w:val="003203C6"/>
    <w:rsid w:val="00325960"/>
    <w:rsid w:val="0033093C"/>
    <w:rsid w:val="003313C0"/>
    <w:rsid w:val="003465C2"/>
    <w:rsid w:val="00355E9B"/>
    <w:rsid w:val="0035764B"/>
    <w:rsid w:val="0039042F"/>
    <w:rsid w:val="003A4A60"/>
    <w:rsid w:val="003B180E"/>
    <w:rsid w:val="003E0DB8"/>
    <w:rsid w:val="003F5C05"/>
    <w:rsid w:val="00400E66"/>
    <w:rsid w:val="00400EE4"/>
    <w:rsid w:val="00402AD5"/>
    <w:rsid w:val="0040557E"/>
    <w:rsid w:val="0040623C"/>
    <w:rsid w:val="00407EFC"/>
    <w:rsid w:val="00411939"/>
    <w:rsid w:val="00411B30"/>
    <w:rsid w:val="00412539"/>
    <w:rsid w:val="0043019E"/>
    <w:rsid w:val="004353D4"/>
    <w:rsid w:val="0044750A"/>
    <w:rsid w:val="00452A4C"/>
    <w:rsid w:val="00455BEC"/>
    <w:rsid w:val="00456EC0"/>
    <w:rsid w:val="004743BE"/>
    <w:rsid w:val="00475B78"/>
    <w:rsid w:val="00477B55"/>
    <w:rsid w:val="00481A12"/>
    <w:rsid w:val="0048707E"/>
    <w:rsid w:val="004927E6"/>
    <w:rsid w:val="004958F9"/>
    <w:rsid w:val="004966C6"/>
    <w:rsid w:val="004A405A"/>
    <w:rsid w:val="004A7457"/>
    <w:rsid w:val="004B5C8A"/>
    <w:rsid w:val="004C067F"/>
    <w:rsid w:val="004C7231"/>
    <w:rsid w:val="004D2E50"/>
    <w:rsid w:val="004D424C"/>
    <w:rsid w:val="0050368F"/>
    <w:rsid w:val="00513386"/>
    <w:rsid w:val="00520F56"/>
    <w:rsid w:val="00525AAD"/>
    <w:rsid w:val="005367CA"/>
    <w:rsid w:val="00543686"/>
    <w:rsid w:val="00563B09"/>
    <w:rsid w:val="00573219"/>
    <w:rsid w:val="00576ED9"/>
    <w:rsid w:val="00594C5C"/>
    <w:rsid w:val="005A5189"/>
    <w:rsid w:val="005A6AF8"/>
    <w:rsid w:val="005A735E"/>
    <w:rsid w:val="005B7DFF"/>
    <w:rsid w:val="005C0247"/>
    <w:rsid w:val="005C649B"/>
    <w:rsid w:val="005D2C5F"/>
    <w:rsid w:val="005E47F6"/>
    <w:rsid w:val="005E7E7E"/>
    <w:rsid w:val="005F4920"/>
    <w:rsid w:val="00622025"/>
    <w:rsid w:val="00625E17"/>
    <w:rsid w:val="00631E81"/>
    <w:rsid w:val="006452D1"/>
    <w:rsid w:val="00651FEE"/>
    <w:rsid w:val="006524AB"/>
    <w:rsid w:val="0065471A"/>
    <w:rsid w:val="00666ED6"/>
    <w:rsid w:val="006672B4"/>
    <w:rsid w:val="00667955"/>
    <w:rsid w:val="006761FF"/>
    <w:rsid w:val="006768BD"/>
    <w:rsid w:val="00685457"/>
    <w:rsid w:val="00686961"/>
    <w:rsid w:val="006921E1"/>
    <w:rsid w:val="006A4A2F"/>
    <w:rsid w:val="006C1790"/>
    <w:rsid w:val="006C3C6E"/>
    <w:rsid w:val="006D49D5"/>
    <w:rsid w:val="006D4D96"/>
    <w:rsid w:val="006D7D2B"/>
    <w:rsid w:val="006E272E"/>
    <w:rsid w:val="006F112A"/>
    <w:rsid w:val="006F7134"/>
    <w:rsid w:val="007156EB"/>
    <w:rsid w:val="00720DDB"/>
    <w:rsid w:val="0072158A"/>
    <w:rsid w:val="0073642B"/>
    <w:rsid w:val="00750DB2"/>
    <w:rsid w:val="00751E64"/>
    <w:rsid w:val="00757C31"/>
    <w:rsid w:val="007618E4"/>
    <w:rsid w:val="00762136"/>
    <w:rsid w:val="00771214"/>
    <w:rsid w:val="00776883"/>
    <w:rsid w:val="0078008F"/>
    <w:rsid w:val="00793274"/>
    <w:rsid w:val="00797711"/>
    <w:rsid w:val="007A3543"/>
    <w:rsid w:val="007B613F"/>
    <w:rsid w:val="007C4DC6"/>
    <w:rsid w:val="007D02B8"/>
    <w:rsid w:val="007F49FE"/>
    <w:rsid w:val="007F6890"/>
    <w:rsid w:val="00817D5F"/>
    <w:rsid w:val="00822E25"/>
    <w:rsid w:val="00825803"/>
    <w:rsid w:val="008305CF"/>
    <w:rsid w:val="00836907"/>
    <w:rsid w:val="00845AAB"/>
    <w:rsid w:val="00852891"/>
    <w:rsid w:val="008B6108"/>
    <w:rsid w:val="008B6BCA"/>
    <w:rsid w:val="008C1396"/>
    <w:rsid w:val="008C3EFB"/>
    <w:rsid w:val="008C4F2B"/>
    <w:rsid w:val="008E4D3D"/>
    <w:rsid w:val="008E64F3"/>
    <w:rsid w:val="008F1CFD"/>
    <w:rsid w:val="008F278D"/>
    <w:rsid w:val="008F5057"/>
    <w:rsid w:val="008F751E"/>
    <w:rsid w:val="00917BB1"/>
    <w:rsid w:val="009242BE"/>
    <w:rsid w:val="00927D40"/>
    <w:rsid w:val="00932B46"/>
    <w:rsid w:val="009433D4"/>
    <w:rsid w:val="00945952"/>
    <w:rsid w:val="00951571"/>
    <w:rsid w:val="00954551"/>
    <w:rsid w:val="00960DC0"/>
    <w:rsid w:val="00965C17"/>
    <w:rsid w:val="009747A1"/>
    <w:rsid w:val="00975690"/>
    <w:rsid w:val="0099134D"/>
    <w:rsid w:val="00992F63"/>
    <w:rsid w:val="009A0A97"/>
    <w:rsid w:val="009A29D2"/>
    <w:rsid w:val="009A781F"/>
    <w:rsid w:val="009B66B5"/>
    <w:rsid w:val="009B7373"/>
    <w:rsid w:val="009D0A4C"/>
    <w:rsid w:val="009D0ED2"/>
    <w:rsid w:val="009E05D0"/>
    <w:rsid w:val="009E32A1"/>
    <w:rsid w:val="00A007AF"/>
    <w:rsid w:val="00A03F38"/>
    <w:rsid w:val="00A05726"/>
    <w:rsid w:val="00A272CB"/>
    <w:rsid w:val="00A30CC0"/>
    <w:rsid w:val="00A351F1"/>
    <w:rsid w:val="00A366F4"/>
    <w:rsid w:val="00A52DE3"/>
    <w:rsid w:val="00A56301"/>
    <w:rsid w:val="00AA4B53"/>
    <w:rsid w:val="00AB2603"/>
    <w:rsid w:val="00AC2240"/>
    <w:rsid w:val="00AC6078"/>
    <w:rsid w:val="00AE6EC5"/>
    <w:rsid w:val="00AF0467"/>
    <w:rsid w:val="00B0178B"/>
    <w:rsid w:val="00B20F0E"/>
    <w:rsid w:val="00B20FAF"/>
    <w:rsid w:val="00B21A0D"/>
    <w:rsid w:val="00B35D0A"/>
    <w:rsid w:val="00B420CD"/>
    <w:rsid w:val="00B44A1E"/>
    <w:rsid w:val="00B64EBC"/>
    <w:rsid w:val="00B70B5B"/>
    <w:rsid w:val="00B7375E"/>
    <w:rsid w:val="00B90EA6"/>
    <w:rsid w:val="00BA2EE7"/>
    <w:rsid w:val="00BA4CF6"/>
    <w:rsid w:val="00BA7527"/>
    <w:rsid w:val="00BB7A5F"/>
    <w:rsid w:val="00BC0552"/>
    <w:rsid w:val="00BC0600"/>
    <w:rsid w:val="00BD18B2"/>
    <w:rsid w:val="00BE10EF"/>
    <w:rsid w:val="00BF10AC"/>
    <w:rsid w:val="00BF2274"/>
    <w:rsid w:val="00C04EF1"/>
    <w:rsid w:val="00C13592"/>
    <w:rsid w:val="00C14153"/>
    <w:rsid w:val="00C16209"/>
    <w:rsid w:val="00C16319"/>
    <w:rsid w:val="00C230B8"/>
    <w:rsid w:val="00C30381"/>
    <w:rsid w:val="00C41154"/>
    <w:rsid w:val="00C42B99"/>
    <w:rsid w:val="00C44DC4"/>
    <w:rsid w:val="00C53DDB"/>
    <w:rsid w:val="00C60D9A"/>
    <w:rsid w:val="00C63F5B"/>
    <w:rsid w:val="00C75865"/>
    <w:rsid w:val="00C901DC"/>
    <w:rsid w:val="00C90A1C"/>
    <w:rsid w:val="00C96B29"/>
    <w:rsid w:val="00CB385E"/>
    <w:rsid w:val="00CC7098"/>
    <w:rsid w:val="00CC72E9"/>
    <w:rsid w:val="00CD06B4"/>
    <w:rsid w:val="00CD39B1"/>
    <w:rsid w:val="00CF1C51"/>
    <w:rsid w:val="00CF575B"/>
    <w:rsid w:val="00CF6E04"/>
    <w:rsid w:val="00CF7336"/>
    <w:rsid w:val="00D053D0"/>
    <w:rsid w:val="00D05C8F"/>
    <w:rsid w:val="00D165A3"/>
    <w:rsid w:val="00D21FB8"/>
    <w:rsid w:val="00D30B85"/>
    <w:rsid w:val="00D313E4"/>
    <w:rsid w:val="00D36574"/>
    <w:rsid w:val="00D505A7"/>
    <w:rsid w:val="00D525F0"/>
    <w:rsid w:val="00D563CE"/>
    <w:rsid w:val="00D63BAC"/>
    <w:rsid w:val="00D63DA0"/>
    <w:rsid w:val="00D64114"/>
    <w:rsid w:val="00D6483C"/>
    <w:rsid w:val="00D718AE"/>
    <w:rsid w:val="00D7294B"/>
    <w:rsid w:val="00D72F60"/>
    <w:rsid w:val="00D77425"/>
    <w:rsid w:val="00D902DF"/>
    <w:rsid w:val="00D91A8D"/>
    <w:rsid w:val="00D9240D"/>
    <w:rsid w:val="00D9506A"/>
    <w:rsid w:val="00DA755A"/>
    <w:rsid w:val="00DB0476"/>
    <w:rsid w:val="00DB5894"/>
    <w:rsid w:val="00DB607B"/>
    <w:rsid w:val="00DC471B"/>
    <w:rsid w:val="00DD1FDF"/>
    <w:rsid w:val="00E06573"/>
    <w:rsid w:val="00E077F1"/>
    <w:rsid w:val="00E1082F"/>
    <w:rsid w:val="00E2140F"/>
    <w:rsid w:val="00E2779B"/>
    <w:rsid w:val="00E3245B"/>
    <w:rsid w:val="00E33EF0"/>
    <w:rsid w:val="00E51F0A"/>
    <w:rsid w:val="00E52EEA"/>
    <w:rsid w:val="00E65CF6"/>
    <w:rsid w:val="00E71D9E"/>
    <w:rsid w:val="00E75945"/>
    <w:rsid w:val="00E81BE4"/>
    <w:rsid w:val="00E83D2E"/>
    <w:rsid w:val="00E874AE"/>
    <w:rsid w:val="00E92C0A"/>
    <w:rsid w:val="00EA6745"/>
    <w:rsid w:val="00EC4F1F"/>
    <w:rsid w:val="00EC720E"/>
    <w:rsid w:val="00ED633F"/>
    <w:rsid w:val="00EE078A"/>
    <w:rsid w:val="00EE1E33"/>
    <w:rsid w:val="00EE77A8"/>
    <w:rsid w:val="00EF039D"/>
    <w:rsid w:val="00EF05C7"/>
    <w:rsid w:val="00EF1073"/>
    <w:rsid w:val="00EF1CEE"/>
    <w:rsid w:val="00F20E3A"/>
    <w:rsid w:val="00F21F98"/>
    <w:rsid w:val="00F275D4"/>
    <w:rsid w:val="00F32DC5"/>
    <w:rsid w:val="00F500CC"/>
    <w:rsid w:val="00F57060"/>
    <w:rsid w:val="00F60491"/>
    <w:rsid w:val="00F6116C"/>
    <w:rsid w:val="00F67C1C"/>
    <w:rsid w:val="00F741F1"/>
    <w:rsid w:val="00F751A8"/>
    <w:rsid w:val="00F85D2A"/>
    <w:rsid w:val="00FB0F8E"/>
    <w:rsid w:val="00FB1724"/>
    <w:rsid w:val="00FC2876"/>
    <w:rsid w:val="00FD2DB7"/>
    <w:rsid w:val="00FD36AA"/>
    <w:rsid w:val="00FD40CC"/>
    <w:rsid w:val="00FF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76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76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D2BE-CA93-46EE-83E7-CEE82362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H</cp:lastModifiedBy>
  <cp:revision>7</cp:revision>
  <cp:lastPrinted>2024-01-21T08:42:00Z</cp:lastPrinted>
  <dcterms:created xsi:type="dcterms:W3CDTF">2024-01-21T08:43:00Z</dcterms:created>
  <dcterms:modified xsi:type="dcterms:W3CDTF">2024-02-04T12:08:00Z</dcterms:modified>
</cp:coreProperties>
</file>