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18" w:rsidRDefault="00113D18">
      <w:pPr>
        <w:spacing w:line="200" w:lineRule="exact"/>
      </w:pPr>
    </w:p>
    <w:p w:rsidR="00113D18" w:rsidRDefault="00113D18">
      <w:pPr>
        <w:spacing w:line="200" w:lineRule="exact"/>
      </w:pPr>
    </w:p>
    <w:p w:rsidR="00D70411" w:rsidRDefault="00D70411" w:rsidP="00ED630C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</w:pPr>
    </w:p>
    <w:p w:rsidR="00ED630C" w:rsidRPr="00ED630C" w:rsidRDefault="00ED630C" w:rsidP="00ED630C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</w:pP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Appel  à  candidatures pour des bourses de mobilités Erasmus+ en partenariat avec l’Université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Technique </w:t>
      </w: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>d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>’Istanbul</w:t>
      </w: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ITU </w:t>
      </w: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en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Turquie </w:t>
      </w:r>
      <w:r w:rsidRPr="00ED630C">
        <w:rPr>
          <w:rFonts w:asciiTheme="majorBidi" w:hAnsiTheme="majorBidi" w:cstheme="majorBidi"/>
          <w:b/>
          <w:bCs/>
          <w:color w:val="FF0000"/>
          <w:sz w:val="40"/>
          <w:szCs w:val="40"/>
          <w:lang w:val="fr-FR"/>
        </w:rPr>
        <w:t xml:space="preserve"> au titre de l'année universitaire 2018-2019</w:t>
      </w:r>
      <w:r w:rsidRPr="00ED630C">
        <w:rPr>
          <w:rFonts w:asciiTheme="majorBidi" w:hAnsiTheme="majorBidi" w:cstheme="majorBidi"/>
          <w:color w:val="FF0000"/>
          <w:sz w:val="40"/>
          <w:szCs w:val="40"/>
          <w:lang w:val="fr-FR"/>
        </w:rPr>
        <w:t xml:space="preserve"> </w:t>
      </w:r>
    </w:p>
    <w:p w:rsidR="00D06657" w:rsidRPr="00ED630C" w:rsidRDefault="00D06657">
      <w:pPr>
        <w:spacing w:line="200" w:lineRule="exact"/>
        <w:rPr>
          <w:lang w:val="fr-FR"/>
        </w:rPr>
      </w:pPr>
    </w:p>
    <w:p w:rsidR="00D06657" w:rsidRPr="00ED630C" w:rsidRDefault="00D06657">
      <w:pPr>
        <w:spacing w:line="200" w:lineRule="exact"/>
        <w:rPr>
          <w:lang w:val="fr-FR"/>
        </w:rPr>
      </w:pPr>
    </w:p>
    <w:p w:rsidR="00ED630C" w:rsidRPr="00EA786D" w:rsidRDefault="00586715" w:rsidP="00586715">
      <w:pPr>
        <w:jc w:val="both"/>
        <w:rPr>
          <w:sz w:val="28"/>
          <w:szCs w:val="28"/>
          <w:lang w:val="fr-FR"/>
        </w:rPr>
      </w:pPr>
      <w:r w:rsidRPr="00586715">
        <w:rPr>
          <w:rStyle w:val="lev"/>
          <w:rFonts w:eastAsiaTheme="majorEastAsia"/>
          <w:color w:val="4BACC6" w:themeColor="accent5"/>
          <w:sz w:val="28"/>
          <w:szCs w:val="28"/>
          <w:lang w:val="fr-FR"/>
        </w:rPr>
        <w:t>L'université Technique d’Istanbul ITU</w:t>
      </w:r>
      <w:r w:rsidR="00ED630C" w:rsidRPr="00586715">
        <w:rPr>
          <w:sz w:val="28"/>
          <w:szCs w:val="28"/>
          <w:lang w:val="fr-FR"/>
        </w:rPr>
        <w:t xml:space="preserve"> en Turquie a le plaisir de vous informer que </w:t>
      </w:r>
      <w:r w:rsidR="00ED630C" w:rsidRPr="00586715">
        <w:rPr>
          <w:b/>
          <w:color w:val="FF0000"/>
          <w:sz w:val="28"/>
          <w:szCs w:val="28"/>
          <w:lang w:val="fr-FR"/>
        </w:rPr>
        <w:t>l’Appel à Candidatures 2018/2019</w:t>
      </w:r>
      <w:r w:rsidR="00ED630C" w:rsidRPr="00586715">
        <w:rPr>
          <w:sz w:val="28"/>
          <w:szCs w:val="28"/>
          <w:lang w:val="fr-FR"/>
        </w:rPr>
        <w:t xml:space="preserve"> s’adressant aux étudiants et aux personnels souhaitant effectuer des mobilités dans le cadre du Programme Erasmus+ est ouvert </w:t>
      </w:r>
      <w:r>
        <w:rPr>
          <w:sz w:val="28"/>
          <w:szCs w:val="28"/>
          <w:lang w:val="fr-FR"/>
        </w:rPr>
        <w:t xml:space="preserve">et ce </w:t>
      </w:r>
      <w:r w:rsidR="00ED630C" w:rsidRPr="00586715">
        <w:rPr>
          <w:sz w:val="28"/>
          <w:szCs w:val="28"/>
          <w:lang w:val="fr-FR"/>
        </w:rPr>
        <w:t xml:space="preserve">du </w:t>
      </w:r>
      <w:r w:rsidR="004A3771" w:rsidRPr="00586715">
        <w:rPr>
          <w:b/>
          <w:color w:val="FF0000"/>
          <w:sz w:val="28"/>
          <w:szCs w:val="28"/>
          <w:lang w:val="fr-FR"/>
        </w:rPr>
        <w:t>01</w:t>
      </w:r>
      <w:r w:rsidR="00ED630C" w:rsidRPr="00586715">
        <w:rPr>
          <w:b/>
          <w:color w:val="FF0000"/>
          <w:sz w:val="28"/>
          <w:szCs w:val="28"/>
          <w:lang w:val="fr-FR"/>
        </w:rPr>
        <w:t xml:space="preserve"> Novembre  au 1</w:t>
      </w:r>
      <w:r w:rsidR="004A3771" w:rsidRPr="00586715">
        <w:rPr>
          <w:b/>
          <w:color w:val="FF0000"/>
          <w:sz w:val="28"/>
          <w:szCs w:val="28"/>
          <w:lang w:val="fr-FR"/>
        </w:rPr>
        <w:t>5</w:t>
      </w:r>
      <w:r w:rsidR="00ED630C" w:rsidRPr="00586715">
        <w:rPr>
          <w:b/>
          <w:color w:val="FF0000"/>
          <w:sz w:val="28"/>
          <w:szCs w:val="28"/>
          <w:lang w:val="fr-FR"/>
        </w:rPr>
        <w:t xml:space="preserve"> Novembre 2018</w:t>
      </w:r>
      <w:r w:rsidR="00ED630C" w:rsidRPr="00586715">
        <w:rPr>
          <w:sz w:val="28"/>
          <w:szCs w:val="28"/>
          <w:lang w:val="fr-FR"/>
        </w:rPr>
        <w:t>.</w:t>
      </w:r>
    </w:p>
    <w:p w:rsidR="00EA786D" w:rsidRPr="00EA786D" w:rsidRDefault="00EA786D" w:rsidP="00EA786D">
      <w:pPr>
        <w:pStyle w:val="NormalWeb"/>
        <w:rPr>
          <w:b/>
          <w:bCs/>
          <w:sz w:val="28"/>
          <w:szCs w:val="28"/>
        </w:rPr>
      </w:pPr>
      <w:r w:rsidRPr="00EA786D">
        <w:rPr>
          <w:b/>
          <w:bCs/>
          <w:sz w:val="28"/>
          <w:szCs w:val="28"/>
        </w:rPr>
        <w:t>Le </w:t>
      </w:r>
      <w:r w:rsidRPr="00EA786D">
        <w:rPr>
          <w:rStyle w:val="lev"/>
          <w:rFonts w:eastAsiaTheme="majorEastAsia"/>
          <w:sz w:val="28"/>
          <w:szCs w:val="28"/>
        </w:rPr>
        <w:t>nombre de bourses</w:t>
      </w:r>
      <w:r w:rsidRPr="00EA786D">
        <w:rPr>
          <w:b/>
          <w:bCs/>
          <w:sz w:val="28"/>
          <w:szCs w:val="28"/>
        </w:rPr>
        <w:t> disponibles destinées à l’Université des Sciences et de la Technologie Mohamed Boudiaf, USTO-MB est comme suit :</w:t>
      </w:r>
    </w:p>
    <w:p w:rsidR="00EA786D" w:rsidRPr="00EA786D" w:rsidRDefault="00EA786D" w:rsidP="00403624">
      <w:pPr>
        <w:jc w:val="both"/>
        <w:rPr>
          <w:sz w:val="28"/>
          <w:szCs w:val="28"/>
          <w:lang w:val="fr-FR"/>
        </w:rPr>
      </w:pPr>
    </w:p>
    <w:p w:rsidR="00067EDB" w:rsidRDefault="00586715" w:rsidP="00586715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Mobilité pour les étudiants</w:t>
      </w:r>
      <w:r w:rsidR="00ED630C" w:rsidRPr="00EA786D">
        <w:rPr>
          <w:sz w:val="28"/>
          <w:szCs w:val="28"/>
          <w:lang w:val="fr-FR"/>
        </w:rPr>
        <w:t xml:space="preserve"> (Master/ Doctorat) </w:t>
      </w:r>
      <w:r>
        <w:rPr>
          <w:sz w:val="28"/>
          <w:szCs w:val="28"/>
          <w:lang w:val="fr-FR"/>
        </w:rPr>
        <w:t>réparties comme suit :</w:t>
      </w:r>
    </w:p>
    <w:p w:rsidR="00ED630C" w:rsidRPr="00EA786D" w:rsidRDefault="00ED630C" w:rsidP="00586715">
      <w:pPr>
        <w:jc w:val="both"/>
        <w:rPr>
          <w:b/>
          <w:color w:val="76923C" w:themeColor="accent3" w:themeShade="BF"/>
          <w:sz w:val="28"/>
          <w:szCs w:val="28"/>
          <w:lang w:val="fr-FR"/>
        </w:rPr>
      </w:pPr>
      <w:r w:rsidRPr="00EA786D">
        <w:rPr>
          <w:b/>
          <w:color w:val="76923C" w:themeColor="accent3" w:themeShade="BF"/>
          <w:sz w:val="28"/>
          <w:szCs w:val="28"/>
          <w:lang w:val="fr-FR"/>
        </w:rPr>
        <w:t xml:space="preserve"> </w:t>
      </w:r>
    </w:p>
    <w:p w:rsidR="00ED630C" w:rsidRPr="00EA786D" w:rsidRDefault="00ED630C" w:rsidP="00D70411">
      <w:pPr>
        <w:pStyle w:val="Paragraphedeliste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EA786D">
        <w:rPr>
          <w:sz w:val="28"/>
          <w:szCs w:val="28"/>
          <w:lang w:val="fr-FR"/>
        </w:rPr>
        <w:t>Master </w:t>
      </w:r>
      <w:r w:rsidR="00D70411" w:rsidRPr="00586715">
        <w:rPr>
          <w:b/>
          <w:bCs/>
          <w:color w:val="4BACC6" w:themeColor="accent5"/>
          <w:sz w:val="28"/>
          <w:szCs w:val="28"/>
          <w:lang w:val="fr-FR"/>
        </w:rPr>
        <w:t>2</w:t>
      </w:r>
      <w:r w:rsidR="00403624" w:rsidRPr="00586715">
        <w:rPr>
          <w:b/>
          <w:bCs/>
          <w:color w:val="4BACC6" w:themeColor="accent5"/>
          <w:sz w:val="28"/>
          <w:szCs w:val="28"/>
          <w:lang w:val="fr-FR"/>
        </w:rPr>
        <w:t>bourses</w:t>
      </w:r>
      <w:r w:rsidR="00403624" w:rsidRPr="00EA786D">
        <w:rPr>
          <w:sz w:val="28"/>
          <w:szCs w:val="28"/>
          <w:lang w:val="fr-FR"/>
        </w:rPr>
        <w:t xml:space="preserve"> </w:t>
      </w:r>
      <w:r w:rsidR="00D70411" w:rsidRPr="00EA786D">
        <w:rPr>
          <w:sz w:val="28"/>
          <w:szCs w:val="28"/>
          <w:lang w:val="fr-FR"/>
        </w:rPr>
        <w:t>:</w:t>
      </w:r>
      <w:r w:rsidR="00D70411" w:rsidRPr="00EA786D">
        <w:rPr>
          <w:rFonts w:asciiTheme="majorBidi" w:hAnsiTheme="majorBidi" w:cstheme="majorBidi"/>
          <w:sz w:val="28"/>
          <w:szCs w:val="28"/>
          <w:lang w:val="fr-FR"/>
        </w:rPr>
        <w:t xml:space="preserve"> Génie</w:t>
      </w:r>
      <w:r w:rsidR="00403624" w:rsidRPr="00EA786D">
        <w:rPr>
          <w:rFonts w:asciiTheme="majorBidi" w:hAnsiTheme="majorBidi" w:cstheme="majorBidi"/>
          <w:sz w:val="28"/>
          <w:szCs w:val="28"/>
          <w:lang w:val="fr-FR"/>
        </w:rPr>
        <w:t xml:space="preserve"> Electrique</w:t>
      </w:r>
      <w:r w:rsidRPr="00EA786D">
        <w:rPr>
          <w:sz w:val="28"/>
          <w:szCs w:val="28"/>
          <w:lang w:val="fr-FR"/>
        </w:rPr>
        <w:t xml:space="preserve">, </w:t>
      </w:r>
      <w:r w:rsidR="00586715">
        <w:rPr>
          <w:sz w:val="28"/>
          <w:szCs w:val="28"/>
          <w:lang w:val="fr-FR"/>
        </w:rPr>
        <w:t xml:space="preserve">Mathématique Informatique et </w:t>
      </w:r>
      <w:r w:rsidR="00067EDB">
        <w:rPr>
          <w:sz w:val="28"/>
          <w:szCs w:val="28"/>
          <w:lang w:val="fr-FR"/>
        </w:rPr>
        <w:t>Physique.</w:t>
      </w:r>
    </w:p>
    <w:p w:rsidR="00403624" w:rsidRPr="00EA786D" w:rsidRDefault="00403624" w:rsidP="00D70411">
      <w:pPr>
        <w:pStyle w:val="PrformatHTML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A786D">
        <w:rPr>
          <w:rFonts w:asciiTheme="majorBidi" w:hAnsiTheme="majorBidi" w:cstheme="majorBidi"/>
          <w:sz w:val="28"/>
          <w:szCs w:val="28"/>
        </w:rPr>
        <w:t xml:space="preserve">Doctorat </w:t>
      </w:r>
      <w:r w:rsidRPr="00586715">
        <w:rPr>
          <w:rFonts w:asciiTheme="majorBidi" w:hAnsiTheme="majorBidi" w:cstheme="majorBidi"/>
          <w:b/>
          <w:bCs/>
          <w:color w:val="4BACC6" w:themeColor="accent5"/>
          <w:sz w:val="28"/>
          <w:szCs w:val="28"/>
        </w:rPr>
        <w:t>4 bourses</w:t>
      </w:r>
      <w:r w:rsidRPr="00EA786D">
        <w:rPr>
          <w:rFonts w:asciiTheme="majorBidi" w:hAnsiTheme="majorBidi" w:cstheme="majorBidi"/>
          <w:color w:val="76923C" w:themeColor="accent3" w:themeShade="BF"/>
          <w:sz w:val="28"/>
          <w:szCs w:val="28"/>
        </w:rPr>
        <w:t xml:space="preserve"> :</w:t>
      </w:r>
      <w:r w:rsidRPr="00EA786D">
        <w:rPr>
          <w:rFonts w:asciiTheme="majorBidi" w:hAnsiTheme="majorBidi" w:cstheme="majorBidi"/>
          <w:sz w:val="28"/>
          <w:szCs w:val="28"/>
        </w:rPr>
        <w:t xml:space="preserve"> Chimie, Génie Electrique, Génie Mécanique, Mathématiques, Informatique et  Physique</w:t>
      </w:r>
      <w:r w:rsidR="00067EDB">
        <w:rPr>
          <w:rFonts w:asciiTheme="majorBidi" w:hAnsiTheme="majorBidi" w:cstheme="majorBidi"/>
          <w:sz w:val="28"/>
          <w:szCs w:val="28"/>
        </w:rPr>
        <w:t>.</w:t>
      </w:r>
    </w:p>
    <w:p w:rsidR="00403624" w:rsidRPr="00EA786D" w:rsidRDefault="00403624" w:rsidP="00D70411">
      <w:pPr>
        <w:jc w:val="both"/>
        <w:rPr>
          <w:sz w:val="28"/>
          <w:szCs w:val="28"/>
          <w:lang w:val="fr-FR"/>
        </w:rPr>
      </w:pPr>
    </w:p>
    <w:p w:rsidR="00ED630C" w:rsidRPr="00EA786D" w:rsidRDefault="00ED630C" w:rsidP="00D70411">
      <w:pPr>
        <w:jc w:val="both"/>
        <w:rPr>
          <w:sz w:val="28"/>
          <w:szCs w:val="28"/>
          <w:lang w:val="fr-FR"/>
        </w:rPr>
      </w:pPr>
      <w:r w:rsidRPr="00EA786D">
        <w:rPr>
          <w:sz w:val="28"/>
          <w:szCs w:val="28"/>
          <w:lang w:val="fr-FR"/>
        </w:rPr>
        <w:t>Mobilité du personnel académique </w:t>
      </w:r>
      <w:r w:rsidR="00403624" w:rsidRPr="00EA786D">
        <w:rPr>
          <w:sz w:val="28"/>
          <w:szCs w:val="28"/>
          <w:lang w:val="fr-FR"/>
        </w:rPr>
        <w:t xml:space="preserve">: </w:t>
      </w:r>
      <w:r w:rsidR="00403624" w:rsidRPr="00067EDB">
        <w:rPr>
          <w:b/>
          <w:bCs/>
          <w:color w:val="4BACC6" w:themeColor="accent5"/>
          <w:sz w:val="28"/>
          <w:szCs w:val="28"/>
          <w:lang w:val="fr-FR"/>
        </w:rPr>
        <w:t>2</w:t>
      </w:r>
      <w:r w:rsidRPr="00067EDB">
        <w:rPr>
          <w:b/>
          <w:color w:val="4BACC6" w:themeColor="accent5"/>
          <w:sz w:val="28"/>
          <w:szCs w:val="28"/>
          <w:lang w:val="fr-FR"/>
        </w:rPr>
        <w:t xml:space="preserve"> bourses</w:t>
      </w:r>
    </w:p>
    <w:p w:rsidR="00ED630C" w:rsidRDefault="00ED630C" w:rsidP="00ED630C">
      <w:pPr>
        <w:jc w:val="both"/>
        <w:rPr>
          <w:b/>
          <w:color w:val="76923C" w:themeColor="accent3" w:themeShade="BF"/>
          <w:sz w:val="28"/>
          <w:szCs w:val="28"/>
          <w:lang w:val="fr-FR"/>
        </w:rPr>
      </w:pPr>
      <w:r w:rsidRPr="00EA786D">
        <w:rPr>
          <w:sz w:val="28"/>
          <w:szCs w:val="28"/>
          <w:lang w:val="fr-FR"/>
        </w:rPr>
        <w:t xml:space="preserve">Mobilité du personnel administratif : </w:t>
      </w:r>
      <w:r w:rsidRPr="00067EDB">
        <w:rPr>
          <w:b/>
          <w:color w:val="4BACC6" w:themeColor="accent5"/>
          <w:sz w:val="28"/>
          <w:szCs w:val="28"/>
          <w:lang w:val="fr-FR"/>
        </w:rPr>
        <w:t>2 bourses</w:t>
      </w:r>
    </w:p>
    <w:p w:rsidR="00EA786D" w:rsidRDefault="00EA786D" w:rsidP="00067EDB">
      <w:pPr>
        <w:pStyle w:val="m-2400202364601404132yiv0188278303msonormal"/>
        <w:jc w:val="both"/>
        <w:rPr>
          <w:b/>
          <w:bCs/>
          <w:sz w:val="28"/>
          <w:szCs w:val="28"/>
        </w:rPr>
      </w:pPr>
      <w:r w:rsidRPr="0008339D">
        <w:rPr>
          <w:b/>
          <w:bCs/>
          <w:sz w:val="28"/>
          <w:szCs w:val="28"/>
        </w:rPr>
        <w:t>Le dépôt des candidatures à cet appel d’offres se fait exclusivement sur la plateforme dédiée à cet effet et ce au plus tard le </w:t>
      </w:r>
      <w:r w:rsidRPr="0008339D">
        <w:rPr>
          <w:rStyle w:val="lev"/>
          <w:rFonts w:eastAsiaTheme="majorEastAsia"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</w:t>
      </w:r>
      <w:r w:rsidR="004A3771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Novembre  </w:t>
      </w:r>
      <w:r w:rsidRPr="0008339D">
        <w:rPr>
          <w:b/>
          <w:bCs/>
          <w:color w:val="FF0000"/>
          <w:sz w:val="28"/>
          <w:szCs w:val="28"/>
        </w:rPr>
        <w:t>2018</w:t>
      </w:r>
      <w:r w:rsidRPr="0008339D">
        <w:rPr>
          <w:b/>
          <w:bCs/>
          <w:sz w:val="28"/>
          <w:szCs w:val="28"/>
        </w:rPr>
        <w:t xml:space="preserve"> à </w:t>
      </w:r>
      <w:r w:rsidRPr="004E3342">
        <w:rPr>
          <w:b/>
          <w:bCs/>
          <w:color w:val="FF0000"/>
          <w:sz w:val="28"/>
          <w:szCs w:val="28"/>
        </w:rPr>
        <w:t>12h00 (délai de rigueur)</w:t>
      </w:r>
      <w:r w:rsidRPr="0008339D">
        <w:rPr>
          <w:b/>
          <w:bCs/>
          <w:sz w:val="28"/>
          <w:szCs w:val="28"/>
        </w:rPr>
        <w:t xml:space="preserve"> </w:t>
      </w:r>
    </w:p>
    <w:p w:rsidR="00067EDB" w:rsidRPr="00067EDB" w:rsidRDefault="00067EDB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r w:rsidRPr="00067EDB">
        <w:rPr>
          <w:rStyle w:val="lev"/>
          <w:rFonts w:eastAsiaTheme="majorEastAsia"/>
          <w:color w:val="FF0000"/>
          <w:sz w:val="28"/>
          <w:szCs w:val="28"/>
        </w:rPr>
        <w:t>Etudiants</w:t>
      </w:r>
      <w:r w:rsidRPr="00067EDB">
        <w:rPr>
          <w:rStyle w:val="lev"/>
          <w:rFonts w:eastAsiaTheme="majorEastAsia"/>
          <w:color w:val="666666"/>
          <w:sz w:val="28"/>
          <w:szCs w:val="28"/>
        </w:rPr>
        <w:t> : Master :</w:t>
      </w:r>
    </w:p>
    <w:p w:rsidR="00067EDB" w:rsidRPr="00067EDB" w:rsidRDefault="00E5791F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hyperlink r:id="rId7" w:tgtFrame="_blank" w:history="1">
        <w:r w:rsidR="00067EDB" w:rsidRPr="00067EDB">
          <w:rPr>
            <w:rStyle w:val="Lienhypertexte"/>
            <w:rFonts w:eastAsiaTheme="majorEastAsia"/>
            <w:color w:val="0B78A1"/>
            <w:sz w:val="28"/>
            <w:szCs w:val="28"/>
          </w:rPr>
          <w:t>http://istimara.univ-usto.dz/Erasmus/Graduation.php</w:t>
        </w:r>
      </w:hyperlink>
    </w:p>
    <w:p w:rsidR="00067EDB" w:rsidRDefault="00067EDB" w:rsidP="00067EDB">
      <w:pPr>
        <w:pStyle w:val="yiv4479035666ydpa6d176a8yiv8886135824ydp503074a9yiv8631437657msonormal"/>
        <w:spacing w:before="0" w:beforeAutospacing="0" w:after="150" w:afterAutospacing="0"/>
        <w:rPr>
          <w:rStyle w:val="lev"/>
          <w:rFonts w:eastAsiaTheme="majorEastAsia"/>
          <w:color w:val="666666"/>
          <w:sz w:val="28"/>
          <w:szCs w:val="28"/>
        </w:rPr>
      </w:pPr>
      <w:r w:rsidRPr="00067EDB">
        <w:rPr>
          <w:rStyle w:val="lev"/>
          <w:rFonts w:eastAsiaTheme="majorEastAsia"/>
          <w:color w:val="666666"/>
          <w:sz w:val="28"/>
          <w:szCs w:val="28"/>
        </w:rPr>
        <w:t>Doctorat :</w:t>
      </w:r>
    </w:p>
    <w:p w:rsidR="00067EDB" w:rsidRPr="00067EDB" w:rsidRDefault="00067EDB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r w:rsidRPr="00067EDB">
        <w:rPr>
          <w:rStyle w:val="lev"/>
          <w:rFonts w:eastAsiaTheme="majorEastAsia"/>
          <w:color w:val="666666"/>
          <w:sz w:val="28"/>
          <w:szCs w:val="28"/>
        </w:rPr>
        <w:t> </w:t>
      </w:r>
      <w:hyperlink r:id="rId8" w:tgtFrame="_blank" w:history="1">
        <w:r w:rsidRPr="00067EDB">
          <w:rPr>
            <w:rStyle w:val="Lienhypertexte"/>
            <w:rFonts w:eastAsiaTheme="majorEastAsia"/>
            <w:color w:val="22B8F0"/>
            <w:sz w:val="28"/>
            <w:szCs w:val="28"/>
          </w:rPr>
          <w:t>http://istimara.univ-usto.dz/Erasmus/PostGraduation.php</w:t>
        </w:r>
      </w:hyperlink>
    </w:p>
    <w:p w:rsidR="00067EDB" w:rsidRPr="00067EDB" w:rsidRDefault="00067EDB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r w:rsidRPr="00067EDB">
        <w:rPr>
          <w:rStyle w:val="lev"/>
          <w:rFonts w:eastAsiaTheme="majorEastAsia"/>
          <w:color w:val="FF0000"/>
          <w:sz w:val="28"/>
          <w:szCs w:val="28"/>
        </w:rPr>
        <w:t>Personnel académique</w:t>
      </w:r>
      <w:r w:rsidRPr="00067EDB">
        <w:rPr>
          <w:rStyle w:val="lev"/>
          <w:rFonts w:eastAsiaTheme="majorEastAsia"/>
          <w:color w:val="666666"/>
          <w:sz w:val="28"/>
          <w:szCs w:val="28"/>
        </w:rPr>
        <w:t> :</w:t>
      </w:r>
    </w:p>
    <w:p w:rsidR="00067EDB" w:rsidRPr="00067EDB" w:rsidRDefault="00E5791F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hyperlink r:id="rId9" w:tgtFrame="_blank" w:history="1">
        <w:r w:rsidR="00067EDB" w:rsidRPr="00067EDB">
          <w:rPr>
            <w:rStyle w:val="Lienhypertexte"/>
            <w:rFonts w:eastAsiaTheme="majorEastAsia"/>
            <w:color w:val="0B78A1"/>
            <w:sz w:val="28"/>
            <w:szCs w:val="28"/>
          </w:rPr>
          <w:t>http://istimara.univ-usto.dz/Erasmus/StaffAcademy.php</w:t>
        </w:r>
      </w:hyperlink>
    </w:p>
    <w:p w:rsidR="00067EDB" w:rsidRPr="00067EDB" w:rsidRDefault="00067EDB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r w:rsidRPr="00067EDB">
        <w:rPr>
          <w:rStyle w:val="lev"/>
          <w:rFonts w:eastAsiaTheme="majorEastAsia"/>
          <w:color w:val="FF0000"/>
          <w:sz w:val="28"/>
          <w:szCs w:val="28"/>
        </w:rPr>
        <w:t>Personnel administratif</w:t>
      </w:r>
      <w:r w:rsidRPr="00067EDB">
        <w:rPr>
          <w:rStyle w:val="lev"/>
          <w:rFonts w:eastAsiaTheme="majorEastAsia"/>
          <w:color w:val="666666"/>
          <w:sz w:val="28"/>
          <w:szCs w:val="28"/>
        </w:rPr>
        <w:t> :</w:t>
      </w:r>
    </w:p>
    <w:p w:rsidR="00067EDB" w:rsidRDefault="00E5791F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  <w:hyperlink r:id="rId10" w:tgtFrame="_blank" w:history="1">
        <w:r w:rsidR="00067EDB" w:rsidRPr="00067EDB">
          <w:rPr>
            <w:rStyle w:val="Lienhypertexte"/>
            <w:rFonts w:eastAsiaTheme="majorEastAsia"/>
            <w:color w:val="0B78A1"/>
            <w:sz w:val="28"/>
            <w:szCs w:val="28"/>
          </w:rPr>
          <w:t>http://istimara.univ-usto.dz/Erasmus/StaffAdmin.php</w:t>
        </w:r>
      </w:hyperlink>
    </w:p>
    <w:p w:rsidR="0063484A" w:rsidRDefault="0063484A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</w:p>
    <w:p w:rsidR="0063484A" w:rsidRDefault="0063484A" w:rsidP="00067EDB">
      <w:pPr>
        <w:pStyle w:val="yiv4479035666ydpa6d176a8yiv8886135824ydp503074a9yiv8631437657msonormal"/>
        <w:spacing w:before="0" w:beforeAutospacing="0" w:after="150" w:afterAutospacing="0"/>
        <w:rPr>
          <w:color w:val="666666"/>
          <w:sz w:val="28"/>
          <w:szCs w:val="28"/>
        </w:rPr>
      </w:pPr>
    </w:p>
    <w:p w:rsidR="0063484A" w:rsidRDefault="0063484A" w:rsidP="0063484A">
      <w:pPr>
        <w:pStyle w:val="yiv4479035666ydpa6d176a8yiv8886135824ydp503074a9yiv8631437657msonormal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63484A">
        <w:rPr>
          <w:b/>
          <w:bCs/>
          <w:color w:val="FF0000"/>
          <w:sz w:val="28"/>
          <w:szCs w:val="28"/>
        </w:rPr>
        <w:t>Dates importantes à retenir :</w:t>
      </w:r>
    </w:p>
    <w:p w:rsidR="0063484A" w:rsidRDefault="0063484A" w:rsidP="00067EDB">
      <w:pPr>
        <w:pStyle w:val="yiv4479035666ydpa6d176a8yiv8886135824ydp503074a9yiv8631437657msonormal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9344" w:type="dxa"/>
        <w:tblLook w:val="04A0"/>
      </w:tblPr>
      <w:tblGrid>
        <w:gridCol w:w="4928"/>
        <w:gridCol w:w="4416"/>
      </w:tblGrid>
      <w:tr w:rsidR="0063484A" w:rsidTr="00D041A6">
        <w:trPr>
          <w:trHeight w:val="648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Soumission des dossiers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 xml:space="preserve">Du </w:t>
            </w:r>
            <w:r w:rsidRPr="0063484A">
              <w:rPr>
                <w:rFonts w:asciiTheme="majorHAnsi" w:hAnsiTheme="majorHAnsi"/>
                <w:b/>
                <w:bCs/>
                <w:color w:val="FF0000"/>
              </w:rPr>
              <w:t>01 au 15 Novembre 2018 (12h00)</w:t>
            </w:r>
          </w:p>
        </w:tc>
      </w:tr>
      <w:tr w:rsidR="0063484A" w:rsidTr="00D041A6">
        <w:trPr>
          <w:trHeight w:val="610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Traitement des dossiers de mobilité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 xml:space="preserve">Du </w:t>
            </w:r>
            <w:r w:rsidRPr="0063484A">
              <w:rPr>
                <w:rFonts w:asciiTheme="majorHAnsi" w:hAnsiTheme="majorHAnsi"/>
                <w:b/>
                <w:bCs/>
                <w:color w:val="FF0000"/>
              </w:rPr>
              <w:t>15 au 20 Novembre 2018</w:t>
            </w:r>
          </w:p>
        </w:tc>
      </w:tr>
      <w:tr w:rsidR="0063484A" w:rsidTr="00D041A6">
        <w:trPr>
          <w:trHeight w:val="648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Commission d’évaluation et de selection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  <w:color w:val="4BACC6" w:themeColor="accent5"/>
              </w:rPr>
            </w:pPr>
            <w:r w:rsidRPr="0063484A">
              <w:rPr>
                <w:rFonts w:asciiTheme="majorHAnsi" w:hAnsiTheme="majorHAnsi"/>
                <w:b/>
                <w:bCs/>
                <w:color w:val="4BACC6" w:themeColor="accent5"/>
              </w:rPr>
              <w:t>22 Novembre 2018</w:t>
            </w:r>
          </w:p>
        </w:tc>
      </w:tr>
      <w:tr w:rsidR="0063484A" w:rsidTr="00D041A6">
        <w:trPr>
          <w:trHeight w:val="648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Affichage des résultats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  <w:color w:val="4BACC6" w:themeColor="accent5"/>
              </w:rPr>
            </w:pPr>
            <w:r w:rsidRPr="0063484A">
              <w:rPr>
                <w:rFonts w:asciiTheme="majorHAnsi" w:hAnsiTheme="majorHAnsi"/>
                <w:b/>
                <w:bCs/>
                <w:color w:val="4BACC6" w:themeColor="accent5"/>
              </w:rPr>
              <w:t>22 Novembre 2018</w:t>
            </w:r>
          </w:p>
        </w:tc>
      </w:tr>
      <w:tr w:rsidR="0063484A" w:rsidTr="00D041A6">
        <w:trPr>
          <w:trHeight w:val="610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Recours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 xml:space="preserve">Du </w:t>
            </w:r>
            <w:r w:rsidRPr="0063484A">
              <w:rPr>
                <w:rFonts w:asciiTheme="majorHAnsi" w:hAnsiTheme="majorHAnsi"/>
                <w:b/>
                <w:bCs/>
                <w:color w:val="FF0000"/>
              </w:rPr>
              <w:t>22 au 26 Novembre</w:t>
            </w:r>
          </w:p>
        </w:tc>
      </w:tr>
      <w:tr w:rsidR="0063484A" w:rsidTr="00D041A6">
        <w:trPr>
          <w:trHeight w:val="648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Commission d’évaluation et de selection (recours)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  <w:color w:val="4BACC6" w:themeColor="accent5"/>
              </w:rPr>
            </w:pPr>
            <w:r w:rsidRPr="0063484A">
              <w:rPr>
                <w:rFonts w:asciiTheme="majorHAnsi" w:hAnsiTheme="majorHAnsi"/>
                <w:b/>
                <w:bCs/>
                <w:color w:val="4BACC6" w:themeColor="accent5"/>
              </w:rPr>
              <w:t>28 Novembre 2018</w:t>
            </w:r>
          </w:p>
        </w:tc>
      </w:tr>
      <w:tr w:rsidR="0063484A" w:rsidTr="00D041A6">
        <w:trPr>
          <w:trHeight w:val="648"/>
        </w:trPr>
        <w:tc>
          <w:tcPr>
            <w:tcW w:w="4928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</w:rPr>
            </w:pPr>
            <w:r w:rsidRPr="0063484A">
              <w:rPr>
                <w:rFonts w:asciiTheme="majorHAnsi" w:hAnsiTheme="majorHAnsi"/>
                <w:b/>
                <w:bCs/>
              </w:rPr>
              <w:t>Envoi des résultats définitifs au partenaire</w:t>
            </w:r>
          </w:p>
        </w:tc>
        <w:tc>
          <w:tcPr>
            <w:tcW w:w="4416" w:type="dxa"/>
            <w:vAlign w:val="center"/>
          </w:tcPr>
          <w:p w:rsidR="0063484A" w:rsidRPr="0063484A" w:rsidRDefault="0063484A" w:rsidP="00D041A6">
            <w:pPr>
              <w:rPr>
                <w:rFonts w:asciiTheme="majorHAnsi" w:hAnsiTheme="majorHAnsi"/>
                <w:b/>
                <w:bCs/>
                <w:color w:val="4BACC6" w:themeColor="accent5"/>
              </w:rPr>
            </w:pPr>
            <w:r w:rsidRPr="0063484A">
              <w:rPr>
                <w:rFonts w:asciiTheme="majorHAnsi" w:hAnsiTheme="majorHAnsi"/>
                <w:b/>
                <w:bCs/>
                <w:color w:val="4BACC6" w:themeColor="accent5"/>
              </w:rPr>
              <w:t>29 Novembre 2018</w:t>
            </w:r>
          </w:p>
        </w:tc>
      </w:tr>
    </w:tbl>
    <w:p w:rsidR="00EA786D" w:rsidRDefault="00EA786D" w:rsidP="00EA786D">
      <w:pPr>
        <w:pStyle w:val="yiv9453229348msonormal"/>
        <w:jc w:val="both"/>
        <w:rPr>
          <w:rStyle w:val="lev"/>
          <w:rFonts w:eastAsiaTheme="majorEastAsia"/>
          <w:sz w:val="28"/>
          <w:szCs w:val="28"/>
        </w:rPr>
      </w:pPr>
    </w:p>
    <w:p w:rsidR="005257D3" w:rsidRPr="008E1FF7" w:rsidRDefault="00EA786D" w:rsidP="008E1FF7">
      <w:pPr>
        <w:pStyle w:val="yiv9453229348msonormal"/>
        <w:jc w:val="both"/>
        <w:rPr>
          <w:rFonts w:eastAsiaTheme="majorEastAsia"/>
          <w:b/>
          <w:bCs/>
          <w:color w:val="FF0000"/>
          <w:sz w:val="28"/>
          <w:szCs w:val="28"/>
        </w:rPr>
      </w:pPr>
      <w:r w:rsidRPr="0063484A">
        <w:rPr>
          <w:rStyle w:val="lev"/>
          <w:rFonts w:eastAsiaTheme="majorEastAsia"/>
          <w:color w:val="FF0000"/>
          <w:sz w:val="28"/>
          <w:szCs w:val="28"/>
        </w:rPr>
        <w:t>Dossier à fournir :</w:t>
      </w:r>
    </w:p>
    <w:p w:rsidR="00EA786D" w:rsidRPr="00F204BE" w:rsidRDefault="00EA786D" w:rsidP="00EA786D">
      <w:pPr>
        <w:pStyle w:val="m-2400202364601404132yiv0188278303gmail-msolistparagraph"/>
        <w:jc w:val="both"/>
        <w:rPr>
          <w:sz w:val="28"/>
          <w:szCs w:val="28"/>
        </w:rPr>
      </w:pPr>
      <w:r w:rsidRPr="00F204BE">
        <w:rPr>
          <w:sz w:val="28"/>
          <w:szCs w:val="28"/>
        </w:rPr>
        <w:t>-    ANNEXE III dûment rempli</w:t>
      </w:r>
      <w:r>
        <w:rPr>
          <w:sz w:val="28"/>
          <w:szCs w:val="28"/>
        </w:rPr>
        <w:t>e</w:t>
      </w:r>
      <w:r w:rsidRPr="00F204BE">
        <w:rPr>
          <w:sz w:val="28"/>
          <w:szCs w:val="28"/>
        </w:rPr>
        <w:t xml:space="preserve"> et signé</w:t>
      </w:r>
      <w:r w:rsidR="0063484A">
        <w:rPr>
          <w:sz w:val="28"/>
          <w:szCs w:val="28"/>
        </w:rPr>
        <w:t>e</w:t>
      </w:r>
      <w:r w:rsidRPr="00F204BE">
        <w:rPr>
          <w:sz w:val="28"/>
          <w:szCs w:val="28"/>
        </w:rPr>
        <w:t xml:space="preserve"> par le candidat ainsi que son responsable hiérarchique :</w:t>
      </w:r>
    </w:p>
    <w:p w:rsidR="00EA786D" w:rsidRPr="00F204BE" w:rsidRDefault="00EA786D" w:rsidP="00EA786D">
      <w:pPr>
        <w:pStyle w:val="m-2400202364601404132yiv0188278303gmail-msolistparagraph"/>
        <w:numPr>
          <w:ilvl w:val="0"/>
          <w:numId w:val="3"/>
        </w:numPr>
        <w:jc w:val="both"/>
        <w:rPr>
          <w:sz w:val="28"/>
          <w:szCs w:val="28"/>
        </w:rPr>
      </w:pPr>
      <w:r w:rsidRPr="00F204BE">
        <w:rPr>
          <w:sz w:val="28"/>
          <w:szCs w:val="28"/>
        </w:rPr>
        <w:t>Trai</w:t>
      </w:r>
      <w:r>
        <w:rPr>
          <w:sz w:val="28"/>
          <w:szCs w:val="28"/>
        </w:rPr>
        <w:t>ning mobility agreement pour le</w:t>
      </w:r>
      <w:r w:rsidRPr="00F204BE">
        <w:rPr>
          <w:sz w:val="28"/>
          <w:szCs w:val="28"/>
        </w:rPr>
        <w:t xml:space="preserve"> </w:t>
      </w:r>
      <w:r>
        <w:rPr>
          <w:sz w:val="28"/>
          <w:szCs w:val="28"/>
        </w:rPr>
        <w:t>personnel administratif</w:t>
      </w:r>
      <w:r w:rsidRPr="00F204BE">
        <w:rPr>
          <w:sz w:val="28"/>
          <w:szCs w:val="28"/>
        </w:rPr>
        <w:t xml:space="preserve">, </w:t>
      </w:r>
    </w:p>
    <w:p w:rsidR="00EA786D" w:rsidRPr="00F204BE" w:rsidRDefault="00EA786D" w:rsidP="00EA786D">
      <w:pPr>
        <w:pStyle w:val="m-2400202364601404132yiv0188278303gmail-msolistparagraph"/>
        <w:numPr>
          <w:ilvl w:val="0"/>
          <w:numId w:val="3"/>
        </w:numPr>
        <w:jc w:val="both"/>
        <w:rPr>
          <w:sz w:val="28"/>
          <w:szCs w:val="28"/>
        </w:rPr>
      </w:pPr>
      <w:r w:rsidRPr="00F204BE">
        <w:rPr>
          <w:sz w:val="28"/>
          <w:szCs w:val="28"/>
        </w:rPr>
        <w:t>Teac</w:t>
      </w:r>
      <w:r>
        <w:rPr>
          <w:sz w:val="28"/>
          <w:szCs w:val="28"/>
        </w:rPr>
        <w:t>hing mobility agreement pour le</w:t>
      </w:r>
      <w:r w:rsidRPr="00F204BE">
        <w:rPr>
          <w:sz w:val="28"/>
          <w:szCs w:val="28"/>
        </w:rPr>
        <w:t xml:space="preserve"> </w:t>
      </w:r>
      <w:r>
        <w:rPr>
          <w:sz w:val="28"/>
          <w:szCs w:val="28"/>
        </w:rPr>
        <w:t>personnel académique</w:t>
      </w:r>
      <w:r w:rsidRPr="00F204BE">
        <w:rPr>
          <w:sz w:val="28"/>
          <w:szCs w:val="28"/>
        </w:rPr>
        <w:t xml:space="preserve"> </w:t>
      </w:r>
    </w:p>
    <w:p w:rsidR="00EA786D" w:rsidRPr="009468F3" w:rsidRDefault="00EA786D" w:rsidP="00EA786D">
      <w:pPr>
        <w:pStyle w:val="m-2400202364601404132yiv0188278303gmail-msolistparagraph"/>
        <w:numPr>
          <w:ilvl w:val="0"/>
          <w:numId w:val="3"/>
        </w:numPr>
        <w:jc w:val="both"/>
        <w:rPr>
          <w:sz w:val="28"/>
          <w:szCs w:val="28"/>
        </w:rPr>
      </w:pPr>
      <w:r w:rsidRPr="00F204BE">
        <w:rPr>
          <w:sz w:val="28"/>
          <w:szCs w:val="28"/>
        </w:rPr>
        <w:t>Le</w:t>
      </w:r>
      <w:r w:rsidRPr="009468F3">
        <w:rPr>
          <w:sz w:val="28"/>
          <w:szCs w:val="28"/>
        </w:rPr>
        <w:t>arning mobility agreement pour les étudiants</w:t>
      </w:r>
      <w:r w:rsidRPr="009468F3">
        <w:rPr>
          <w:rFonts w:asciiTheme="majorBidi" w:hAnsiTheme="majorBidi" w:cstheme="majorBidi"/>
          <w:sz w:val="28"/>
          <w:szCs w:val="28"/>
          <w:lang w:bidi="ar-DZ"/>
        </w:rPr>
        <w:t xml:space="preserve"> dûment rempli et signé par le vice doyen chargé de la poste graduation.</w:t>
      </w:r>
      <w:r w:rsidRPr="009468F3">
        <w:rPr>
          <w:sz w:val="28"/>
          <w:szCs w:val="28"/>
        </w:rPr>
        <w:t xml:space="preserve"> </w:t>
      </w:r>
    </w:p>
    <w:p w:rsidR="00EA786D" w:rsidRPr="00F204BE" w:rsidRDefault="00EA786D" w:rsidP="00EA786D">
      <w:pPr>
        <w:pStyle w:val="m-2400202364601404132yiv0188278303gmail-msolistparagraph"/>
        <w:jc w:val="both"/>
        <w:rPr>
          <w:sz w:val="28"/>
          <w:szCs w:val="28"/>
        </w:rPr>
      </w:pPr>
      <w:r w:rsidRPr="00F204BE">
        <w:rPr>
          <w:sz w:val="28"/>
          <w:szCs w:val="28"/>
        </w:rPr>
        <w:t>-    Scan du passeport</w:t>
      </w:r>
    </w:p>
    <w:p w:rsidR="00EA786D" w:rsidRPr="00F204BE" w:rsidRDefault="00EA786D" w:rsidP="004760A3">
      <w:pPr>
        <w:pStyle w:val="m-2400202364601404132yiv0188278303gmail-msolistparagraph"/>
        <w:jc w:val="both"/>
        <w:rPr>
          <w:sz w:val="28"/>
          <w:szCs w:val="28"/>
        </w:rPr>
      </w:pPr>
      <w:r w:rsidRPr="00F204BE">
        <w:rPr>
          <w:sz w:val="28"/>
          <w:szCs w:val="28"/>
        </w:rPr>
        <w:t>-    Attestation d’inscription pour les étudiants et att</w:t>
      </w:r>
      <w:r w:rsidR="004760A3">
        <w:rPr>
          <w:sz w:val="28"/>
          <w:szCs w:val="28"/>
        </w:rPr>
        <w:t>estation de travail (originale</w:t>
      </w:r>
      <w:r w:rsidRPr="00F204BE">
        <w:rPr>
          <w:sz w:val="28"/>
          <w:szCs w:val="28"/>
        </w:rPr>
        <w:t>)</w:t>
      </w:r>
    </w:p>
    <w:p w:rsidR="00EA786D" w:rsidRDefault="00EA786D" w:rsidP="00EA786D">
      <w:pPr>
        <w:pStyle w:val="m-2400202364601404132yiv0188278303gmail-msolistparagraph"/>
        <w:jc w:val="both"/>
        <w:rPr>
          <w:sz w:val="28"/>
          <w:szCs w:val="28"/>
        </w:rPr>
      </w:pPr>
      <w:r w:rsidRPr="00F204BE">
        <w:rPr>
          <w:sz w:val="28"/>
          <w:szCs w:val="28"/>
        </w:rPr>
        <w:t>-   </w:t>
      </w:r>
      <w:r w:rsidR="00D70411">
        <w:rPr>
          <w:sz w:val="28"/>
          <w:szCs w:val="28"/>
        </w:rPr>
        <w:t xml:space="preserve"> </w:t>
      </w:r>
      <w:r w:rsidRPr="00F204BE">
        <w:rPr>
          <w:sz w:val="28"/>
          <w:szCs w:val="28"/>
        </w:rPr>
        <w:t> Bref CV en anglais (maximum 2 pages)</w:t>
      </w:r>
    </w:p>
    <w:p w:rsidR="00EA786D" w:rsidRDefault="00EA786D" w:rsidP="00EA786D">
      <w:pPr>
        <w:pStyle w:val="m-2400202364601404132yiv0188278303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Lettre de motivation  en anglais </w:t>
      </w:r>
    </w:p>
    <w:p w:rsidR="004760A3" w:rsidRDefault="004760A3" w:rsidP="00EA786D">
      <w:pPr>
        <w:pStyle w:val="m-2400202364601404132yiv0188278303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>- Plan de travail pour les Doctorants en anglais et signé par le Directeur de thèse.</w:t>
      </w:r>
    </w:p>
    <w:p w:rsidR="0063484A" w:rsidRDefault="0063484A" w:rsidP="00EA786D">
      <w:pPr>
        <w:pStyle w:val="m-2400202364601404132yiv0188278303gmail-msolistparagraph"/>
        <w:jc w:val="both"/>
        <w:rPr>
          <w:sz w:val="28"/>
          <w:szCs w:val="28"/>
        </w:rPr>
      </w:pPr>
    </w:p>
    <w:p w:rsidR="008E1FF7" w:rsidRDefault="008E1FF7" w:rsidP="00EA786D">
      <w:pPr>
        <w:pStyle w:val="m-2400202364601404132yiv0188278303gmail-msolistparagraph"/>
        <w:jc w:val="both"/>
        <w:rPr>
          <w:sz w:val="28"/>
          <w:szCs w:val="28"/>
        </w:rPr>
      </w:pPr>
    </w:p>
    <w:p w:rsidR="008E1FF7" w:rsidRDefault="008E1FF7" w:rsidP="00EA786D">
      <w:pPr>
        <w:pStyle w:val="m-2400202364601404132yiv0188278303gmail-msolistparagraph"/>
        <w:jc w:val="both"/>
        <w:rPr>
          <w:sz w:val="28"/>
          <w:szCs w:val="28"/>
        </w:rPr>
      </w:pPr>
    </w:p>
    <w:p w:rsidR="008E1FF7" w:rsidRPr="00F204BE" w:rsidRDefault="008E1FF7" w:rsidP="00EA786D">
      <w:pPr>
        <w:pStyle w:val="m-2400202364601404132yiv0188278303gmail-msolistparagraph"/>
        <w:jc w:val="both"/>
        <w:rPr>
          <w:sz w:val="28"/>
          <w:szCs w:val="28"/>
        </w:rPr>
      </w:pPr>
    </w:p>
    <w:p w:rsidR="00EA786D" w:rsidRPr="00EA786D" w:rsidRDefault="00EA786D" w:rsidP="00EA786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Contact à l’USTO-MB :</w:t>
      </w:r>
    </w:p>
    <w:p w:rsidR="00EA786D" w:rsidRPr="00EA786D" w:rsidRDefault="00EA786D" w:rsidP="00EA786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</w:p>
    <w:p w:rsidR="00EA786D" w:rsidRPr="00EA786D" w:rsidRDefault="00EA786D" w:rsidP="00EA786D">
      <w:pPr>
        <w:shd w:val="clear" w:color="auto" w:fill="FFFFFF"/>
        <w:ind w:left="2124" w:firstLine="708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ustomobilites@gmail.com</w:t>
      </w:r>
    </w:p>
    <w:p w:rsidR="00EA786D" w:rsidRPr="00EA786D" w:rsidRDefault="00EA786D" w:rsidP="00EA786D">
      <w:pPr>
        <w:shd w:val="clear" w:color="auto" w:fill="FFFFFF"/>
        <w:ind w:left="1416" w:firstLine="708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Bureau de la coordination du projet Erasmus+</w:t>
      </w:r>
    </w:p>
    <w:p w:rsidR="00EA786D" w:rsidRPr="00EA786D" w:rsidRDefault="00EA786D" w:rsidP="00E36043">
      <w:pPr>
        <w:shd w:val="clear" w:color="auto" w:fill="FFFFFF"/>
        <w:ind w:left="1416" w:firstLine="708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EA786D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9ème étage de la tour administrative de </w:t>
      </w:r>
      <w:r w:rsidR="00E36043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l’</w:t>
      </w:r>
      <w:r w:rsidR="002E483E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USTO</w:t>
      </w:r>
    </w:p>
    <w:p w:rsidR="00EA786D" w:rsidRPr="00EA786D" w:rsidRDefault="00EA786D" w:rsidP="00ED630C">
      <w:pPr>
        <w:jc w:val="both"/>
        <w:rPr>
          <w:rStyle w:val="lev"/>
          <w:rFonts w:eastAsiaTheme="majorEastAsia"/>
          <w:b w:val="0"/>
          <w:color w:val="000000" w:themeColor="text1"/>
          <w:sz w:val="28"/>
          <w:szCs w:val="28"/>
          <w:lang w:val="fr-FR"/>
        </w:rPr>
      </w:pPr>
    </w:p>
    <w:p w:rsidR="00D06657" w:rsidRPr="00ED630C" w:rsidRDefault="00D06657" w:rsidP="00ED630C">
      <w:pPr>
        <w:spacing w:line="200" w:lineRule="exact"/>
        <w:jc w:val="both"/>
        <w:rPr>
          <w:lang w:val="fr-FR"/>
        </w:rPr>
      </w:pPr>
    </w:p>
    <w:p w:rsidR="00D06657" w:rsidRPr="00ED630C" w:rsidRDefault="00D06657">
      <w:pPr>
        <w:spacing w:line="200" w:lineRule="exact"/>
        <w:rPr>
          <w:lang w:val="fr-FR"/>
        </w:rPr>
      </w:pPr>
    </w:p>
    <w:p w:rsidR="00D06657" w:rsidRPr="00ED630C" w:rsidRDefault="00D06657">
      <w:pPr>
        <w:spacing w:line="200" w:lineRule="exact"/>
        <w:rPr>
          <w:lang w:val="fr-FR"/>
        </w:rPr>
      </w:pPr>
    </w:p>
    <w:p w:rsidR="00113D18" w:rsidRPr="00ED630C" w:rsidRDefault="00113D18">
      <w:pPr>
        <w:spacing w:line="200" w:lineRule="exact"/>
        <w:rPr>
          <w:lang w:val="fr-FR"/>
        </w:rPr>
      </w:pPr>
    </w:p>
    <w:p w:rsidR="00113D18" w:rsidRPr="00ED630C" w:rsidRDefault="00113D18">
      <w:pPr>
        <w:spacing w:before="12" w:line="280" w:lineRule="exact"/>
        <w:rPr>
          <w:sz w:val="28"/>
          <w:szCs w:val="28"/>
          <w:lang w:val="fr-FR"/>
        </w:rPr>
      </w:pPr>
    </w:p>
    <w:sectPr w:rsidR="00113D18" w:rsidRPr="00ED630C" w:rsidSect="00113D18">
      <w:headerReference w:type="default" r:id="rId11"/>
      <w:pgSz w:w="11920" w:h="16840"/>
      <w:pgMar w:top="2020" w:right="1280" w:bottom="280" w:left="1300" w:header="71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8D" w:rsidRDefault="00EF5B8D" w:rsidP="00113D18">
      <w:r>
        <w:separator/>
      </w:r>
    </w:p>
  </w:endnote>
  <w:endnote w:type="continuationSeparator" w:id="1">
    <w:p w:rsidR="00EF5B8D" w:rsidRDefault="00EF5B8D" w:rsidP="0011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8D" w:rsidRDefault="00EF5B8D" w:rsidP="00113D18">
      <w:r>
        <w:separator/>
      </w:r>
    </w:p>
  </w:footnote>
  <w:footnote w:type="continuationSeparator" w:id="1">
    <w:p w:rsidR="00EF5B8D" w:rsidRDefault="00EF5B8D" w:rsidP="0011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18" w:rsidRDefault="00E5791F">
    <w:pPr>
      <w:spacing w:line="200" w:lineRule="exact"/>
    </w:pPr>
    <w:r w:rsidRPr="00E579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75pt;margin-top:31pt;width:473.5pt;height:74.9pt;z-index:-251658752;mso-position-horizontal-relative:page;mso-position-vertical-relative:page">
          <v:imagedata r:id="rId1" o:title=""/>
          <w10:wrap anchorx="page" anchory="page"/>
        </v:shape>
      </w:pict>
    </w:r>
  </w:p>
  <w:p w:rsidR="00643DC6" w:rsidRDefault="00643DC6"/>
  <w:p w:rsidR="00113D18" w:rsidRDefault="00113D1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51E"/>
    <w:multiLevelType w:val="hybridMultilevel"/>
    <w:tmpl w:val="4120C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76D425A"/>
    <w:multiLevelType w:val="hybridMultilevel"/>
    <w:tmpl w:val="F4666F9A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E5972"/>
    <w:multiLevelType w:val="hybridMultilevel"/>
    <w:tmpl w:val="FA541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5E51"/>
    <w:multiLevelType w:val="multilevel"/>
    <w:tmpl w:val="A978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2C42254"/>
    <w:multiLevelType w:val="hybridMultilevel"/>
    <w:tmpl w:val="669257C2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D18"/>
    <w:rsid w:val="00067EDB"/>
    <w:rsid w:val="00113D18"/>
    <w:rsid w:val="001143A7"/>
    <w:rsid w:val="001B228F"/>
    <w:rsid w:val="00212909"/>
    <w:rsid w:val="002E483E"/>
    <w:rsid w:val="00352C2B"/>
    <w:rsid w:val="00403624"/>
    <w:rsid w:val="004760A3"/>
    <w:rsid w:val="004A3771"/>
    <w:rsid w:val="005257D3"/>
    <w:rsid w:val="00586715"/>
    <w:rsid w:val="0063484A"/>
    <w:rsid w:val="00643DC6"/>
    <w:rsid w:val="007B4FB0"/>
    <w:rsid w:val="007D3F64"/>
    <w:rsid w:val="008E1FF7"/>
    <w:rsid w:val="009D7B14"/>
    <w:rsid w:val="00AB529C"/>
    <w:rsid w:val="00AD5CD9"/>
    <w:rsid w:val="00AE3836"/>
    <w:rsid w:val="00C10231"/>
    <w:rsid w:val="00C42379"/>
    <w:rsid w:val="00D06657"/>
    <w:rsid w:val="00D70411"/>
    <w:rsid w:val="00E36043"/>
    <w:rsid w:val="00E41A06"/>
    <w:rsid w:val="00E4773E"/>
    <w:rsid w:val="00E5791F"/>
    <w:rsid w:val="00EA786D"/>
    <w:rsid w:val="00ED630C"/>
    <w:rsid w:val="00EF5B8D"/>
    <w:rsid w:val="00F768AE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D06657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D6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D630C"/>
  </w:style>
  <w:style w:type="paragraph" w:styleId="Pieddepage">
    <w:name w:val="footer"/>
    <w:basedOn w:val="Normal"/>
    <w:link w:val="PieddepageCar"/>
    <w:uiPriority w:val="99"/>
    <w:semiHidden/>
    <w:unhideWhenUsed/>
    <w:rsid w:val="00ED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630C"/>
  </w:style>
  <w:style w:type="character" w:styleId="lev">
    <w:name w:val="Strong"/>
    <w:basedOn w:val="Policepardfaut"/>
    <w:uiPriority w:val="22"/>
    <w:qFormat/>
    <w:rsid w:val="00ED630C"/>
    <w:rPr>
      <w:b/>
      <w:bCs/>
    </w:rPr>
  </w:style>
  <w:style w:type="character" w:styleId="Lienhypertexte">
    <w:name w:val="Hyperlink"/>
    <w:basedOn w:val="Policepardfaut"/>
    <w:uiPriority w:val="99"/>
    <w:unhideWhenUsed/>
    <w:rsid w:val="00ED63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630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6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630C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unhideWhenUsed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m3032648291558013241m6331079930088394717gmail-msolistparagraph">
    <w:name w:val="m_3032648291558013241m_6331079930088394717gmail-msolistparagraph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yiv5212395464msonormal">
    <w:name w:val="yiv5212395464msonormal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m-2400202364601404132yiv0188278303msonormal">
    <w:name w:val="m_-2400202364601404132yiv0188278303msonormal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yiv9453229348msonormal">
    <w:name w:val="yiv9453229348msonormal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EA786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yiv4479035666ydpa6d176a8yiv8886135824ydp503074a9yiv8631437657msonormal">
    <w:name w:val="yiv4479035666ydpa6d176a8yiv8886135824ydp503074a9yiv8631437657msonormal"/>
    <w:basedOn w:val="Normal"/>
    <w:rsid w:val="00067EDB"/>
    <w:pPr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mara.univ-usto.dz/Erasmus/PostGradua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timara.univ-usto.dz/Erasmus/Graduati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stimara.univ-usto.dz/Erasmus/StaffAdm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mara.univ-usto.dz/Erasmus/StaffAcadem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2018-11-04T09:20:00Z</dcterms:created>
  <dcterms:modified xsi:type="dcterms:W3CDTF">2018-11-04T09:20:00Z</dcterms:modified>
</cp:coreProperties>
</file>