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0" w:rsidRPr="00A971BF" w:rsidRDefault="00A441A0" w:rsidP="00891E6E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 xml:space="preserve">International Conference on </w:t>
      </w:r>
      <w:r w:rsidR="00891E6E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Materials Physics and F</w:t>
      </w: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luids</w:t>
      </w:r>
    </w:p>
    <w:p w:rsidR="00A441A0" w:rsidRPr="00A971BF" w:rsidRDefault="00A441A0" w:rsidP="00A441A0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</w:p>
    <w:p w:rsidR="00A441A0" w:rsidRDefault="00A441A0" w:rsidP="00A441A0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Topic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 xml:space="preserve"> </w:t>
      </w:r>
      <w:r w:rsidRPr="00E8064E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</w:r>
      <w:r w:rsidRPr="00E8064E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</w:r>
      <w:r w:rsidRPr="00E8064E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E.O.R</w:t>
      </w:r>
    </w:p>
    <w:p w:rsidR="00A441A0" w:rsidRPr="00625832" w:rsidRDefault="00A441A0" w:rsidP="00A441A0">
      <w:pPr>
        <w:rPr>
          <w:rFonts w:asciiTheme="majorBidi" w:hAnsiTheme="majorBidi" w:cstheme="majorBidi"/>
          <w:sz w:val="28"/>
          <w:szCs w:val="28"/>
          <w:lang w:val="en-US"/>
        </w:rPr>
      </w:pPr>
      <w:r w:rsidRPr="00E8064E">
        <w:rPr>
          <w:rFonts w:ascii="Times New Roman" w:hAnsi="Times New Roman" w:cs="Times New Roman"/>
          <w:sz w:val="28"/>
          <w:szCs w:val="28"/>
          <w:lang w:val="en-US"/>
        </w:rPr>
        <w:t>I-1</w:t>
      </w:r>
      <w:r w:rsidRPr="00E806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the choice of the chemical formulation for the EOR adapted to the harsh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reservoir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conditions</w:t>
      </w:r>
    </w:p>
    <w:p w:rsidR="00A441A0" w:rsidRDefault="00A441A0" w:rsidP="00A441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64E">
        <w:rPr>
          <w:rFonts w:ascii="Times New Roman" w:hAnsi="Times New Roman" w:cs="Times New Roman"/>
          <w:sz w:val="28"/>
          <w:szCs w:val="28"/>
          <w:lang w:val="en-US"/>
        </w:rPr>
        <w:t>I-2</w:t>
      </w:r>
      <w:r w:rsidRPr="00E8064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The good agreement between experimental and numerical oil recoveries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and chemical compositions.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A441A0" w:rsidRDefault="00A441A0" w:rsidP="00A441A0">
      <w:pPr>
        <w:rPr>
          <w:rFonts w:asciiTheme="majorBidi" w:hAnsiTheme="majorBidi" w:cstheme="majorBidi"/>
          <w:sz w:val="28"/>
          <w:szCs w:val="28"/>
          <w:lang w:val="en-US"/>
        </w:rPr>
      </w:pPr>
      <w:r w:rsidRPr="00A971BF">
        <w:rPr>
          <w:rFonts w:ascii="Times New Roman" w:hAnsi="Times New Roman" w:cs="Times New Roman"/>
          <w:sz w:val="28"/>
          <w:szCs w:val="28"/>
          <w:lang w:val="en-US"/>
        </w:rPr>
        <w:t>I-3</w:t>
      </w:r>
      <w:r w:rsidRPr="00A971B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Experiments specially designed to validate the numerical model: alkaline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injections of carbonates and borates, surfactant adsorption experiments at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different salinities and pH, systematic effect of salinity on interfacial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tension and oil recovery with/without salinity, etc.</w:t>
      </w:r>
    </w:p>
    <w:p w:rsidR="00A441A0" w:rsidRPr="00625832" w:rsidRDefault="00A441A0" w:rsidP="00534E3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I-4  </w:t>
      </w:r>
      <w:r w:rsidR="00534E3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Simulation reservoir (Pilot Design, Operational Risk Assessment, studies on the Gas-</w:t>
      </w:r>
      <w:proofErr w:type="spellStart"/>
      <w:r w:rsidRPr="00625832">
        <w:rPr>
          <w:rFonts w:asciiTheme="majorBidi" w:hAnsiTheme="majorBidi" w:cstheme="majorBidi"/>
          <w:sz w:val="28"/>
          <w:szCs w:val="28"/>
          <w:lang w:val="en-US"/>
        </w:rPr>
        <w:t>OilWaster</w:t>
      </w:r>
      <w:proofErr w:type="spellEnd"/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Separation Platform loop, etc.</w:t>
      </w:r>
    </w:p>
    <w:p w:rsidR="00F83E85" w:rsidRDefault="00891E6E">
      <w:pPr>
        <w:rPr>
          <w:lang w:val="en-US"/>
        </w:rPr>
      </w:pPr>
    </w:p>
    <w:p w:rsidR="00191836" w:rsidRPr="00A82714" w:rsidRDefault="00191836" w:rsidP="0019183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82714">
        <w:rPr>
          <w:rFonts w:ascii="Times New Roman" w:hAnsi="Times New Roman" w:cs="Times New Roman"/>
          <w:b/>
          <w:color w:val="000099"/>
          <w:sz w:val="28"/>
          <w:szCs w:val="28"/>
        </w:rPr>
        <w:t>Thème I : E.O.R</w:t>
      </w:r>
    </w:p>
    <w:p w:rsidR="00191836" w:rsidRPr="008C6161" w:rsidRDefault="00191836" w:rsidP="00534E34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after="240" w:line="276" w:lineRule="auto"/>
        <w:jc w:val="both"/>
        <w:rPr>
          <w:rFonts w:asciiTheme="majorBidi" w:hAnsiTheme="majorBidi" w:cstheme="majorBidi"/>
          <w:color w:val="202124"/>
          <w:sz w:val="28"/>
          <w:szCs w:val="28"/>
        </w:rPr>
      </w:pPr>
      <w:r w:rsidRPr="005D7BCF">
        <w:rPr>
          <w:rFonts w:ascii="Times New Roman" w:hAnsi="Times New Roman" w:cs="Times New Roman"/>
          <w:b/>
          <w:bCs/>
          <w:sz w:val="28"/>
          <w:szCs w:val="28"/>
        </w:rPr>
        <w:t>I-1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>L</w:t>
      </w:r>
      <w:r w:rsidRPr="008C6161">
        <w:rPr>
          <w:rStyle w:val="y2iqfc"/>
          <w:rFonts w:asciiTheme="majorBidi" w:hAnsiTheme="majorBidi" w:cstheme="majorBidi"/>
          <w:color w:val="202124"/>
          <w:sz w:val="28"/>
          <w:szCs w:val="28"/>
        </w:rPr>
        <w:t>e choix de la formulation chimique de l'EOR adaptée aux conditions sévères du réservoir</w:t>
      </w:r>
    </w:p>
    <w:p w:rsidR="00191836" w:rsidRDefault="00191836" w:rsidP="00534E34">
      <w:pPr>
        <w:pStyle w:val="PrformatHTML"/>
        <w:spacing w:line="276" w:lineRule="auto"/>
        <w:jc w:val="both"/>
        <w:rPr>
          <w:rStyle w:val="y2iqfc"/>
          <w:rFonts w:asciiTheme="majorBidi" w:hAnsiTheme="majorBidi" w:cstheme="majorBidi"/>
          <w:color w:val="202124"/>
          <w:sz w:val="28"/>
          <w:szCs w:val="28"/>
        </w:rPr>
      </w:pPr>
      <w:r w:rsidRPr="005D7BCF">
        <w:rPr>
          <w:rFonts w:ascii="Times New Roman" w:hAnsi="Times New Roman" w:cs="Times New Roman"/>
          <w:b/>
          <w:bCs/>
          <w:sz w:val="28"/>
          <w:szCs w:val="28"/>
        </w:rPr>
        <w:t>I-2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E34">
        <w:rPr>
          <w:rFonts w:ascii="Times New Roman" w:hAnsi="Times New Roman" w:cs="Times New Roman"/>
          <w:sz w:val="28"/>
          <w:szCs w:val="28"/>
        </w:rPr>
        <w:t xml:space="preserve">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Le bon accord entre les récupérations expérimentales </w:t>
      </w:r>
      <w:bookmarkStart w:id="0" w:name="_GoBack"/>
      <w:bookmarkEnd w:id="0"/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et numériques du 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ab/>
      </w:r>
    </w:p>
    <w:p w:rsidR="00191836" w:rsidRPr="005D7BCF" w:rsidRDefault="00191836" w:rsidP="00534E34">
      <w:pPr>
        <w:pStyle w:val="PrformatHTML"/>
        <w:spacing w:after="240" w:line="276" w:lineRule="auto"/>
        <w:jc w:val="both"/>
        <w:rPr>
          <w:rFonts w:asciiTheme="majorBidi" w:hAnsiTheme="majorBidi" w:cstheme="majorBidi"/>
          <w:color w:val="202124"/>
          <w:sz w:val="42"/>
          <w:szCs w:val="42"/>
        </w:rPr>
      </w:pP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 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pétrole et les compositions chimiques</w:t>
      </w:r>
    </w:p>
    <w:p w:rsidR="00191836" w:rsidRDefault="00191836" w:rsidP="00534E34">
      <w:pPr>
        <w:pStyle w:val="PrformatHTML"/>
        <w:spacing w:after="240" w:line="276" w:lineRule="auto"/>
        <w:jc w:val="both"/>
        <w:rPr>
          <w:rStyle w:val="y2iqfc"/>
          <w:rFonts w:ascii="inherit" w:hAnsi="inherit"/>
          <w:color w:val="202124"/>
          <w:sz w:val="42"/>
          <w:szCs w:val="42"/>
        </w:rPr>
      </w:pPr>
      <w:r w:rsidRPr="005D7BCF">
        <w:rPr>
          <w:rFonts w:ascii="Times New Roman" w:hAnsi="Times New Roman" w:cs="Times New Roman"/>
          <w:b/>
          <w:bCs/>
          <w:sz w:val="28"/>
          <w:szCs w:val="28"/>
        </w:rPr>
        <w:t>I-3</w:t>
      </w:r>
      <w:r w:rsidR="00534E34">
        <w:rPr>
          <w:rFonts w:ascii="Times New Roman" w:hAnsi="Times New Roman" w:cs="Times New Roman"/>
          <w:sz w:val="28"/>
          <w:szCs w:val="28"/>
        </w:rPr>
        <w:t xml:space="preserve">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Expériences spécialement conçues pour valider le modèle numérique : injections alcalines de carbonates et de borates, expériences d'adsorption de tensioactifs à différentes salinités et pH, effet systématique de la salinité sur la tension </w:t>
      </w:r>
      <w:proofErr w:type="spellStart"/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interfaciale</w:t>
      </w:r>
      <w:proofErr w:type="spellEnd"/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et la récupération d'huile avec/sans salinité, etc</w:t>
      </w:r>
      <w:r w:rsidRPr="005D7BCF">
        <w:rPr>
          <w:rStyle w:val="y2iqfc"/>
          <w:rFonts w:ascii="inherit" w:hAnsi="inherit"/>
          <w:color w:val="202124"/>
          <w:sz w:val="42"/>
          <w:szCs w:val="42"/>
        </w:rPr>
        <w:t>.</w:t>
      </w:r>
    </w:p>
    <w:p w:rsidR="00191836" w:rsidRPr="005D7BCF" w:rsidRDefault="00534E34" w:rsidP="00534E34">
      <w:pPr>
        <w:pStyle w:val="PrformatHTML"/>
        <w:shd w:val="clear" w:color="auto" w:fill="FFFFFF" w:themeFill="background1"/>
        <w:spacing w:line="276" w:lineRule="auto"/>
        <w:jc w:val="both"/>
        <w:rPr>
          <w:rFonts w:asciiTheme="majorBidi" w:hAnsiTheme="majorBidi" w:cstheme="majorBidi"/>
          <w:color w:val="202124"/>
          <w:sz w:val="28"/>
          <w:szCs w:val="28"/>
        </w:rPr>
      </w:pPr>
      <w:r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</w:rPr>
        <w:t xml:space="preserve">I-4  </w:t>
      </w:r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Réservoir de simulation (Pilot Design, 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Operational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Risk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Assessment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, études sur la boucle 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Gas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-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OilWaster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</w:t>
      </w:r>
      <w:proofErr w:type="spellStart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Separation</w:t>
      </w:r>
      <w:proofErr w:type="spellEnd"/>
      <w:r w:rsidR="00191836"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Platform, etc.</w:t>
      </w:r>
    </w:p>
    <w:p w:rsidR="00191836" w:rsidRPr="00191836" w:rsidRDefault="00191836"/>
    <w:sectPr w:rsidR="00191836" w:rsidRPr="00191836" w:rsidSect="004B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A0"/>
    <w:rsid w:val="00191836"/>
    <w:rsid w:val="00291AB6"/>
    <w:rsid w:val="0042084D"/>
    <w:rsid w:val="004B22FF"/>
    <w:rsid w:val="004B4A9D"/>
    <w:rsid w:val="00534E34"/>
    <w:rsid w:val="006555F7"/>
    <w:rsid w:val="00743A77"/>
    <w:rsid w:val="00891E6E"/>
    <w:rsid w:val="00A4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  <w:style w:type="paragraph" w:styleId="Paragraphedeliste">
    <w:name w:val="List Paragraph"/>
    <w:basedOn w:val="Normal"/>
    <w:uiPriority w:val="34"/>
    <w:qFormat/>
    <w:rsid w:val="0053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  <w:style w:type="paragraph" w:styleId="Paragraphedeliste">
    <w:name w:val="List Paragraph"/>
    <w:basedOn w:val="Normal"/>
    <w:uiPriority w:val="34"/>
    <w:qFormat/>
    <w:rsid w:val="0053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Tihahit</dc:creator>
  <cp:lastModifiedBy>Alla</cp:lastModifiedBy>
  <cp:revision>3</cp:revision>
  <dcterms:created xsi:type="dcterms:W3CDTF">2024-01-11T08:58:00Z</dcterms:created>
  <dcterms:modified xsi:type="dcterms:W3CDTF">2024-01-11T08:58:00Z</dcterms:modified>
</cp:coreProperties>
</file>