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096" w:rsidRPr="002311B7" w:rsidRDefault="00C02096" w:rsidP="00492450">
      <w:pPr>
        <w:spacing w:after="0"/>
        <w:rPr>
          <w:rFonts w:ascii="Bahnschrift" w:hAnsi="Bahnschrift"/>
          <w:b/>
          <w:bCs/>
          <w:sz w:val="28"/>
          <w:szCs w:val="28"/>
        </w:rPr>
      </w:pPr>
      <w:r w:rsidRPr="002311B7">
        <w:rPr>
          <w:rFonts w:ascii="Bahnschrift" w:hAnsi="Bahnschrift"/>
          <w:noProof/>
          <w:lang w:eastAsia="fr-FR"/>
        </w:rPr>
        <w:drawing>
          <wp:anchor distT="0" distB="0" distL="114300" distR="114300" simplePos="0" relativeHeight="251657216" behindDoc="0" locked="0" layoutInCell="1" allowOverlap="1">
            <wp:simplePos x="0" y="0"/>
            <wp:positionH relativeFrom="margin">
              <wp:posOffset>-149518</wp:posOffset>
            </wp:positionH>
            <wp:positionV relativeFrom="paragraph">
              <wp:posOffset>-300305</wp:posOffset>
            </wp:positionV>
            <wp:extent cx="6269002" cy="1003188"/>
            <wp:effectExtent l="0" t="0" r="0" b="6985"/>
            <wp:wrapNone/>
            <wp:docPr id="1342825742" name="Image 134282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2179" cy="1006897"/>
                    </a:xfrm>
                    <a:prstGeom prst="rect">
                      <a:avLst/>
                    </a:prstGeom>
                  </pic:spPr>
                </pic:pic>
              </a:graphicData>
            </a:graphic>
          </wp:anchor>
        </w:drawing>
      </w:r>
    </w:p>
    <w:p w:rsidR="00C02096" w:rsidRPr="002311B7" w:rsidRDefault="00C02096" w:rsidP="0053635B">
      <w:pPr>
        <w:jc w:val="center"/>
        <w:rPr>
          <w:rFonts w:ascii="Bahnschrift" w:hAnsi="Bahnschrift"/>
          <w:b/>
          <w:bCs/>
          <w:sz w:val="28"/>
          <w:szCs w:val="28"/>
        </w:rPr>
      </w:pPr>
    </w:p>
    <w:p w:rsidR="00C02096" w:rsidRPr="002311B7" w:rsidRDefault="00C02096" w:rsidP="0053635B">
      <w:pPr>
        <w:jc w:val="center"/>
        <w:rPr>
          <w:rFonts w:ascii="Bahnschrift" w:hAnsi="Bahnschrift"/>
          <w:b/>
          <w:bCs/>
          <w:sz w:val="28"/>
          <w:szCs w:val="28"/>
        </w:rPr>
      </w:pPr>
    </w:p>
    <w:p w:rsidR="0053635B" w:rsidRPr="002311B7" w:rsidRDefault="006B6D1E" w:rsidP="0053635B">
      <w:pPr>
        <w:jc w:val="center"/>
        <w:rPr>
          <w:rFonts w:ascii="Bahnschrift" w:hAnsi="Bahnschrift"/>
          <w:b/>
          <w:bCs/>
          <w:sz w:val="36"/>
          <w:szCs w:val="36"/>
        </w:rPr>
      </w:pPr>
      <w:r w:rsidRPr="002311B7">
        <w:rPr>
          <w:rFonts w:ascii="Bahnschrift" w:hAnsi="Bahnschrift"/>
          <w:b/>
          <w:bCs/>
          <w:sz w:val="36"/>
          <w:szCs w:val="36"/>
        </w:rPr>
        <w:t>FICHE TECHNIQUE</w:t>
      </w:r>
      <w:r w:rsidR="0050755F" w:rsidRPr="002311B7">
        <w:rPr>
          <w:rFonts w:ascii="Bahnschrift" w:hAnsi="Bahnschrift"/>
          <w:b/>
          <w:bCs/>
          <w:sz w:val="36"/>
          <w:szCs w:val="36"/>
        </w:rPr>
        <w:t xml:space="preserve"> EVENEMEN</w:t>
      </w:r>
      <w:r w:rsidR="0046148B" w:rsidRPr="002311B7">
        <w:rPr>
          <w:rFonts w:ascii="Bahnschrift" w:hAnsi="Bahnschrift"/>
          <w:b/>
          <w:bCs/>
          <w:sz w:val="36"/>
          <w:szCs w:val="36"/>
        </w:rPr>
        <w:t>T</w:t>
      </w:r>
    </w:p>
    <w:p w:rsidR="00ED2ECE" w:rsidRPr="002311B7" w:rsidRDefault="002311B7" w:rsidP="00884880">
      <w:pPr>
        <w:jc w:val="center"/>
        <w:rPr>
          <w:rFonts w:ascii="Bahnschrift" w:hAnsi="Bahnschrift"/>
          <w:b/>
          <w:bCs/>
          <w:color w:val="153D63" w:themeColor="text2" w:themeTint="E6"/>
          <w:sz w:val="28"/>
          <w:szCs w:val="28"/>
        </w:rPr>
      </w:pPr>
      <w:r w:rsidRPr="002311B7">
        <w:rPr>
          <w:rFonts w:ascii="Bahnschrift" w:hAnsi="Bahnschrift"/>
          <w:b/>
          <w:bCs/>
          <w:color w:val="153D63" w:themeColor="text2" w:themeTint="E6"/>
          <w:sz w:val="28"/>
          <w:szCs w:val="28"/>
        </w:rPr>
        <w:t>Journée Mondiale de la Mer</w:t>
      </w:r>
      <w:r w:rsidR="00C823C1">
        <w:rPr>
          <w:rFonts w:ascii="Bahnschrift" w:hAnsi="Bahnschrift"/>
          <w:b/>
          <w:bCs/>
          <w:color w:val="153D63" w:themeColor="text2" w:themeTint="E6"/>
          <w:sz w:val="28"/>
          <w:szCs w:val="28"/>
        </w:rPr>
        <w:t xml:space="preserve"> </w:t>
      </w:r>
      <w:r w:rsidR="00884880">
        <w:rPr>
          <w:rFonts w:ascii="Bahnschrift" w:hAnsi="Bahnschrift"/>
          <w:b/>
          <w:bCs/>
          <w:color w:val="153D63" w:themeColor="text2" w:themeTint="E6"/>
          <w:sz w:val="28"/>
          <w:szCs w:val="28"/>
        </w:rPr>
        <w:t>–</w:t>
      </w:r>
      <w:r w:rsidRPr="002311B7">
        <w:rPr>
          <w:rFonts w:ascii="Bahnschrift" w:hAnsi="Bahnschrift"/>
          <w:b/>
          <w:bCs/>
          <w:color w:val="153D63" w:themeColor="text2" w:themeTint="E6"/>
          <w:sz w:val="28"/>
          <w:szCs w:val="28"/>
        </w:rPr>
        <w:t xml:space="preserve"> </w:t>
      </w:r>
      <w:r w:rsidR="00884880">
        <w:rPr>
          <w:rFonts w:ascii="Bahnschrift" w:hAnsi="Bahnschrift"/>
          <w:b/>
          <w:bCs/>
          <w:color w:val="153D63" w:themeColor="text2" w:themeTint="E6"/>
          <w:sz w:val="28"/>
          <w:szCs w:val="28"/>
        </w:rPr>
        <w:t>03 Octobre</w:t>
      </w:r>
      <w:r w:rsidR="00C823C1">
        <w:rPr>
          <w:rFonts w:ascii="Bahnschrift" w:hAnsi="Bahnschrift"/>
          <w:b/>
          <w:bCs/>
          <w:color w:val="153D63" w:themeColor="text2" w:themeTint="E6"/>
          <w:sz w:val="28"/>
          <w:szCs w:val="28"/>
        </w:rPr>
        <w:t xml:space="preserve"> </w:t>
      </w:r>
      <w:r w:rsidRPr="002311B7">
        <w:rPr>
          <w:rFonts w:ascii="Bahnschrift" w:hAnsi="Bahnschrift"/>
          <w:b/>
          <w:bCs/>
          <w:color w:val="153D63" w:themeColor="text2" w:themeTint="E6"/>
          <w:sz w:val="28"/>
          <w:szCs w:val="28"/>
        </w:rPr>
        <w:t>2024</w:t>
      </w:r>
    </w:p>
    <w:p w:rsidR="002311B7" w:rsidRPr="002311B7" w:rsidRDefault="002311B7" w:rsidP="0050755F">
      <w:pPr>
        <w:jc w:val="center"/>
        <w:rPr>
          <w:rFonts w:ascii="Bahnschrift" w:hAnsi="Bahnschrift"/>
          <w:b/>
          <w:bCs/>
          <w:i/>
          <w:iCs/>
          <w:color w:val="153D63" w:themeColor="text2" w:themeTint="E6"/>
        </w:rPr>
      </w:pPr>
      <w:r w:rsidRPr="002311B7">
        <w:rPr>
          <w:rFonts w:ascii="Bahnschrift" w:hAnsi="Bahnschrift"/>
          <w:b/>
          <w:bCs/>
          <w:i/>
          <w:iCs/>
          <w:color w:val="153D63" w:themeColor="text2" w:themeTint="E6"/>
        </w:rPr>
        <w:t>« Naviguer vers l'avenir : la sécurité d'abord ! »</w:t>
      </w:r>
      <w:r w:rsidRPr="002311B7">
        <w:rPr>
          <w:rFonts w:ascii="Bahnschrift" w:hAnsi="Bahnschrift"/>
          <w:b/>
          <w:bCs/>
          <w:i/>
          <w:iCs/>
          <w:color w:val="153D63" w:themeColor="text2" w:themeTint="E6"/>
        </w:rPr>
        <w:br/>
        <w:t xml:space="preserve">La sécurité maritime à l'ère des nouvelles technologies </w:t>
      </w:r>
      <w:r w:rsidRPr="002311B7">
        <w:rPr>
          <w:rFonts w:ascii="Bahnschrift" w:hAnsi="Bahnschrift"/>
          <w:b/>
          <w:bCs/>
          <w:i/>
          <w:iCs/>
          <w:color w:val="153D63" w:themeColor="text2" w:themeTint="E6"/>
        </w:rPr>
        <w:br/>
        <w:t>et des combustibles de substitution</w:t>
      </w:r>
    </w:p>
    <w:p w:rsidR="00EF664F" w:rsidRPr="002311B7" w:rsidRDefault="0050755F" w:rsidP="0050755F">
      <w:pPr>
        <w:jc w:val="center"/>
        <w:rPr>
          <w:rFonts w:ascii="Bahnschrift" w:hAnsi="Bahnschrift"/>
          <w:b/>
          <w:bCs/>
          <w:color w:val="215E99" w:themeColor="text2" w:themeTint="BF"/>
        </w:rPr>
      </w:pPr>
      <w:r w:rsidRPr="002311B7">
        <w:rPr>
          <w:rFonts w:ascii="Bahnschrift" w:hAnsi="Bahnschrift"/>
          <w:b/>
          <w:bCs/>
          <w:color w:val="215E99" w:themeColor="text2" w:themeTint="BF"/>
        </w:rPr>
        <w:t>En partenariat avec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283"/>
        <w:gridCol w:w="4389"/>
      </w:tblGrid>
      <w:tr w:rsidR="0050755F" w:rsidRPr="002311B7" w:rsidTr="000C35BB">
        <w:tc>
          <w:tcPr>
            <w:tcW w:w="4390" w:type="dxa"/>
          </w:tcPr>
          <w:p w:rsidR="0050755F" w:rsidRPr="002311B7" w:rsidRDefault="002311B7" w:rsidP="0050755F">
            <w:pPr>
              <w:jc w:val="center"/>
              <w:rPr>
                <w:rFonts w:ascii="Bahnschrift" w:hAnsi="Bahnschrift"/>
                <w:b/>
                <w:bCs/>
                <w:color w:val="215E99" w:themeColor="text2" w:themeTint="BF"/>
              </w:rPr>
            </w:pPr>
            <w:r w:rsidRPr="002311B7">
              <w:rPr>
                <w:rFonts w:ascii="Bahnschrift" w:hAnsi="Bahnschrift"/>
                <w:noProof/>
                <w:lang w:eastAsia="fr-FR"/>
              </w:rPr>
              <w:drawing>
                <wp:inline distT="0" distB="0" distL="0" distR="0">
                  <wp:extent cx="820615" cy="789788"/>
                  <wp:effectExtent l="0" t="0" r="0" b="0"/>
                  <wp:docPr id="2116882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3773" cy="802452"/>
                          </a:xfrm>
                          <a:prstGeom prst="rect">
                            <a:avLst/>
                          </a:prstGeom>
                          <a:noFill/>
                          <a:ln>
                            <a:noFill/>
                          </a:ln>
                        </pic:spPr>
                      </pic:pic>
                    </a:graphicData>
                  </a:graphic>
                </wp:inline>
              </w:drawing>
            </w:r>
          </w:p>
        </w:tc>
        <w:tc>
          <w:tcPr>
            <w:tcW w:w="283" w:type="dxa"/>
          </w:tcPr>
          <w:p w:rsidR="0050755F" w:rsidRPr="002311B7" w:rsidRDefault="0050755F" w:rsidP="0050755F">
            <w:pPr>
              <w:jc w:val="center"/>
              <w:rPr>
                <w:rFonts w:ascii="Bahnschrift" w:hAnsi="Bahnschrift"/>
                <w:b/>
                <w:bCs/>
                <w:color w:val="215E99" w:themeColor="text2" w:themeTint="BF"/>
              </w:rPr>
            </w:pPr>
          </w:p>
        </w:tc>
        <w:tc>
          <w:tcPr>
            <w:tcW w:w="4389" w:type="dxa"/>
            <w:vAlign w:val="center"/>
          </w:tcPr>
          <w:p w:rsidR="0050755F" w:rsidRPr="002311B7" w:rsidRDefault="002311B7" w:rsidP="000C35BB">
            <w:pPr>
              <w:jc w:val="center"/>
              <w:rPr>
                <w:rFonts w:ascii="Bahnschrift" w:hAnsi="Bahnschrift"/>
                <w:b/>
                <w:bCs/>
                <w:color w:val="215E99" w:themeColor="text2" w:themeTint="BF"/>
                <w:sz w:val="56"/>
                <w:szCs w:val="56"/>
              </w:rPr>
            </w:pPr>
            <w:r w:rsidRPr="002311B7">
              <w:rPr>
                <w:rFonts w:ascii="Bahnschrift" w:hAnsi="Bahnschrift"/>
                <w:b/>
                <w:bCs/>
                <w:color w:val="215E99" w:themeColor="text2" w:themeTint="BF"/>
                <w:sz w:val="56"/>
                <w:szCs w:val="56"/>
              </w:rPr>
              <w:t>IGCMO</w:t>
            </w:r>
          </w:p>
        </w:tc>
      </w:tr>
      <w:tr w:rsidR="002311B7" w:rsidRPr="002311B7" w:rsidTr="000C35BB">
        <w:tc>
          <w:tcPr>
            <w:tcW w:w="4390" w:type="dxa"/>
          </w:tcPr>
          <w:p w:rsidR="002311B7" w:rsidRPr="002311B7" w:rsidRDefault="002311B7" w:rsidP="0050755F">
            <w:pPr>
              <w:jc w:val="center"/>
              <w:rPr>
                <w:rFonts w:ascii="Bahnschrift Condensed" w:hAnsi="Bahnschrift Condensed"/>
                <w:noProof/>
                <w:sz w:val="20"/>
                <w:szCs w:val="20"/>
              </w:rPr>
            </w:pPr>
            <w:r w:rsidRPr="002311B7">
              <w:rPr>
                <w:rFonts w:ascii="Bahnschrift Condensed" w:hAnsi="Bahnschrift Condensed"/>
                <w:noProof/>
                <w:sz w:val="20"/>
                <w:szCs w:val="20"/>
              </w:rPr>
              <w:t>Université des Sciences et Technologies d’Oran</w:t>
            </w:r>
          </w:p>
        </w:tc>
        <w:tc>
          <w:tcPr>
            <w:tcW w:w="283" w:type="dxa"/>
          </w:tcPr>
          <w:p w:rsidR="002311B7" w:rsidRPr="002311B7" w:rsidRDefault="002311B7" w:rsidP="0050755F">
            <w:pPr>
              <w:jc w:val="center"/>
              <w:rPr>
                <w:rFonts w:ascii="Bahnschrift Condensed" w:hAnsi="Bahnschrift Condensed"/>
                <w:b/>
                <w:bCs/>
                <w:color w:val="215E99" w:themeColor="text2" w:themeTint="BF"/>
                <w:sz w:val="20"/>
                <w:szCs w:val="20"/>
              </w:rPr>
            </w:pPr>
          </w:p>
        </w:tc>
        <w:tc>
          <w:tcPr>
            <w:tcW w:w="4389" w:type="dxa"/>
            <w:vAlign w:val="center"/>
          </w:tcPr>
          <w:p w:rsidR="002311B7" w:rsidRPr="002311B7" w:rsidRDefault="00492450" w:rsidP="000C35BB">
            <w:pPr>
              <w:jc w:val="center"/>
              <w:rPr>
                <w:rFonts w:ascii="Bahnschrift Condensed" w:hAnsi="Bahnschrift Condensed"/>
                <w:noProof/>
                <w:sz w:val="20"/>
                <w:szCs w:val="20"/>
              </w:rPr>
            </w:pPr>
            <w:r>
              <w:rPr>
                <w:rFonts w:ascii="Bahnschrift Condensed" w:hAnsi="Bahnschrift Condensed"/>
                <w:noProof/>
                <w:sz w:val="20"/>
                <w:szCs w:val="20"/>
              </w:rPr>
              <w:t>D</w:t>
            </w:r>
            <w:r w:rsidRPr="00492450">
              <w:rPr>
                <w:rFonts w:ascii="Bahnschrift Condensed" w:hAnsi="Bahnschrift Condensed"/>
                <w:noProof/>
                <w:sz w:val="20"/>
                <w:szCs w:val="20"/>
              </w:rPr>
              <w:t xml:space="preserve">épartement de </w:t>
            </w:r>
            <w:r>
              <w:rPr>
                <w:rFonts w:ascii="Bahnschrift Condensed" w:hAnsi="Bahnschrift Condensed"/>
                <w:noProof/>
                <w:sz w:val="20"/>
                <w:szCs w:val="20"/>
              </w:rPr>
              <w:t>G</w:t>
            </w:r>
            <w:r w:rsidRPr="00492450">
              <w:rPr>
                <w:rFonts w:ascii="Bahnschrift Condensed" w:hAnsi="Bahnschrift Condensed"/>
                <w:noProof/>
                <w:sz w:val="20"/>
                <w:szCs w:val="20"/>
              </w:rPr>
              <w:t xml:space="preserve">énie </w:t>
            </w:r>
            <w:r>
              <w:rPr>
                <w:rFonts w:ascii="Bahnschrift Condensed" w:hAnsi="Bahnschrift Condensed"/>
                <w:noProof/>
                <w:sz w:val="20"/>
                <w:szCs w:val="20"/>
              </w:rPr>
              <w:t>M</w:t>
            </w:r>
            <w:r w:rsidRPr="00492450">
              <w:rPr>
                <w:rFonts w:ascii="Bahnschrift Condensed" w:hAnsi="Bahnschrift Condensed"/>
                <w:noProof/>
                <w:sz w:val="20"/>
                <w:szCs w:val="20"/>
              </w:rPr>
              <w:t>aritime</w:t>
            </w:r>
            <w:r>
              <w:rPr>
                <w:rFonts w:ascii="Bahnschrift Condensed" w:hAnsi="Bahnschrift Condensed"/>
                <w:noProof/>
                <w:sz w:val="20"/>
                <w:szCs w:val="20"/>
              </w:rPr>
              <w:t>,</w:t>
            </w:r>
            <w:r w:rsidRPr="00492450">
              <w:rPr>
                <w:rFonts w:ascii="Bahnschrift Condensed" w:hAnsi="Bahnschrift Condensed"/>
                <w:noProof/>
                <w:sz w:val="20"/>
                <w:szCs w:val="20"/>
              </w:rPr>
              <w:t xml:space="preserve"> </w:t>
            </w:r>
            <w:r>
              <w:rPr>
                <w:rFonts w:ascii="Bahnschrift Condensed" w:hAnsi="Bahnschrift Condensed"/>
                <w:noProof/>
                <w:sz w:val="20"/>
                <w:szCs w:val="20"/>
              </w:rPr>
              <w:t>F</w:t>
            </w:r>
            <w:r w:rsidRPr="00492450">
              <w:rPr>
                <w:rFonts w:ascii="Bahnschrift Condensed" w:hAnsi="Bahnschrift Condensed"/>
                <w:noProof/>
                <w:sz w:val="20"/>
                <w:szCs w:val="20"/>
              </w:rPr>
              <w:t xml:space="preserve">aculté de </w:t>
            </w:r>
            <w:r>
              <w:rPr>
                <w:rFonts w:ascii="Bahnschrift Condensed" w:hAnsi="Bahnschrift Condensed"/>
                <w:noProof/>
                <w:sz w:val="20"/>
                <w:szCs w:val="20"/>
              </w:rPr>
              <w:t>G</w:t>
            </w:r>
            <w:r w:rsidRPr="00492450">
              <w:rPr>
                <w:rFonts w:ascii="Bahnschrift Condensed" w:hAnsi="Bahnschrift Condensed"/>
                <w:noProof/>
                <w:sz w:val="20"/>
                <w:szCs w:val="20"/>
              </w:rPr>
              <w:t xml:space="preserve">énie </w:t>
            </w:r>
            <w:r>
              <w:rPr>
                <w:rFonts w:ascii="Bahnschrift Condensed" w:hAnsi="Bahnschrift Condensed"/>
                <w:noProof/>
                <w:sz w:val="20"/>
                <w:szCs w:val="20"/>
              </w:rPr>
              <w:t>M</w:t>
            </w:r>
            <w:r w:rsidRPr="00492450">
              <w:rPr>
                <w:rFonts w:ascii="Bahnschrift Condensed" w:hAnsi="Bahnschrift Condensed"/>
                <w:noProof/>
                <w:sz w:val="20"/>
                <w:szCs w:val="20"/>
              </w:rPr>
              <w:t>écanique</w:t>
            </w:r>
          </w:p>
        </w:tc>
      </w:tr>
    </w:tbl>
    <w:p w:rsidR="0050755F" w:rsidRPr="002311B7" w:rsidRDefault="0050755F" w:rsidP="0050755F">
      <w:pPr>
        <w:jc w:val="center"/>
        <w:rPr>
          <w:rFonts w:ascii="Bahnschrift" w:hAnsi="Bahnschrift"/>
          <w:b/>
          <w:bCs/>
          <w:color w:val="215E99" w:themeColor="text2" w:themeTint="BF"/>
        </w:rPr>
      </w:pPr>
    </w:p>
    <w:p w:rsidR="0053635B" w:rsidRPr="002311B7" w:rsidRDefault="002D10F4" w:rsidP="006B6D1E">
      <w:pPr>
        <w:jc w:val="both"/>
        <w:rPr>
          <w:rFonts w:ascii="Bahnschrift" w:hAnsi="Bahnschrift"/>
          <w:b/>
          <w:bCs/>
          <w:color w:val="215E99" w:themeColor="text2" w:themeTint="BF"/>
        </w:rPr>
      </w:pPr>
      <w:r w:rsidRPr="002311B7">
        <w:rPr>
          <w:rFonts w:ascii="Bahnschrift" w:hAnsi="Bahnschrift"/>
          <w:b/>
          <w:bCs/>
          <w:color w:val="215E99" w:themeColor="text2" w:themeTint="BF"/>
        </w:rPr>
        <w:t>Contexte</w:t>
      </w:r>
    </w:p>
    <w:p w:rsidR="00C823C1" w:rsidRPr="00492450" w:rsidRDefault="00C823C1" w:rsidP="00492450">
      <w:pPr>
        <w:jc w:val="both"/>
        <w:rPr>
          <w:rFonts w:ascii="Bahnschrift" w:eastAsia="Calibri" w:hAnsi="Bahnschrift" w:cs="Calibri"/>
          <w:sz w:val="22"/>
          <w:szCs w:val="22"/>
        </w:rPr>
      </w:pPr>
      <w:r w:rsidRPr="00C823C1">
        <w:rPr>
          <w:rFonts w:ascii="Bahnschrift" w:eastAsia="Calibri" w:hAnsi="Bahnschrift" w:cs="Calibri"/>
          <w:b/>
          <w:bCs/>
          <w:sz w:val="22"/>
          <w:szCs w:val="22"/>
        </w:rPr>
        <w:t xml:space="preserve">« Naviguer vers l'avenir : la sécurité d'abord ! </w:t>
      </w:r>
      <w:r w:rsidRPr="00C823C1">
        <w:rPr>
          <w:rFonts w:ascii="Bahnschrift" w:eastAsia="Calibri" w:hAnsi="Bahnschrift" w:cs="Calibri"/>
          <w:sz w:val="22"/>
          <w:szCs w:val="22"/>
        </w:rPr>
        <w:t>» est le thème choisi pour célébrer la Journée mondiale de la mer en 2024. Il reflète les travaux de l'Organisation maritime internationale (OMI) visant à concilier la sûreté et la sécurité maritime avec la protection du milieu marin, tout en anticipant et en s’adaptant au rythme rapide des changements technologiques et de l'innovation.</w:t>
      </w:r>
    </w:p>
    <w:p w:rsidR="00492450" w:rsidRPr="00492450" w:rsidRDefault="00492450" w:rsidP="00492450">
      <w:pPr>
        <w:jc w:val="both"/>
        <w:rPr>
          <w:rFonts w:ascii="Bahnschrift" w:eastAsia="Calibri" w:hAnsi="Bahnschrift" w:cs="Calibri"/>
          <w:sz w:val="22"/>
          <w:szCs w:val="22"/>
        </w:rPr>
      </w:pPr>
      <w:r w:rsidRPr="00492450">
        <w:rPr>
          <w:rFonts w:ascii="Bahnschrift" w:eastAsia="Calibri" w:hAnsi="Bahnschrift" w:cs="Calibri"/>
          <w:sz w:val="22"/>
          <w:szCs w:val="22"/>
        </w:rPr>
        <w:t>En 1958 a été créé l’OMI (Organisation Maritime Internationale) pour élaborer des moyens d’amélioration de la sécurité en mer à travers des règles internationales suivies par tous les états maritimes. L'OMI est l'institution spécialisée des Nations Unies chargée d'assurer la sécurité et la sûreté des transports maritimes et de prévenir la pollution des mers et de l'atmosphère par les navires. Ses travaux soutiennent les ODD des Nations Unies.</w:t>
      </w:r>
    </w:p>
    <w:p w:rsidR="00492450" w:rsidRPr="00492450" w:rsidRDefault="00492450" w:rsidP="00492450">
      <w:pPr>
        <w:jc w:val="both"/>
        <w:rPr>
          <w:rFonts w:ascii="Bahnschrift" w:eastAsia="Calibri" w:hAnsi="Bahnschrift" w:cs="Calibri"/>
          <w:sz w:val="22"/>
          <w:szCs w:val="22"/>
        </w:rPr>
      </w:pPr>
      <w:r w:rsidRPr="00492450">
        <w:rPr>
          <w:rFonts w:ascii="Bahnschrift" w:eastAsia="Calibri" w:hAnsi="Bahnschrift" w:cs="Calibri"/>
          <w:sz w:val="22"/>
          <w:szCs w:val="22"/>
        </w:rPr>
        <w:t xml:space="preserve">Après sa création l’OMI a adopté une nouvelle version de la Convention internationale pour la sauvegarde de la vie humaine en mer (Convention SOLAS) (Nations </w:t>
      </w:r>
      <w:r>
        <w:rPr>
          <w:rFonts w:ascii="Bahnschrift" w:eastAsia="Calibri" w:hAnsi="Bahnschrift" w:cs="Calibri"/>
          <w:sz w:val="22"/>
          <w:szCs w:val="22"/>
        </w:rPr>
        <w:t>U</w:t>
      </w:r>
      <w:r w:rsidRPr="00492450">
        <w:rPr>
          <w:rFonts w:ascii="Bahnschrift" w:eastAsia="Calibri" w:hAnsi="Bahnschrift" w:cs="Calibri"/>
          <w:sz w:val="22"/>
          <w:szCs w:val="22"/>
        </w:rPr>
        <w:t>nies</w:t>
      </w:r>
      <w:r>
        <w:rPr>
          <w:rFonts w:ascii="Bahnschrift" w:eastAsia="Calibri" w:hAnsi="Bahnschrift" w:cs="Calibri"/>
          <w:sz w:val="22"/>
          <w:szCs w:val="22"/>
        </w:rPr>
        <w:t xml:space="preserve"> </w:t>
      </w:r>
      <w:r w:rsidRPr="00492450">
        <w:rPr>
          <w:rFonts w:ascii="Bahnschrift" w:eastAsia="Calibri" w:hAnsi="Bahnschrift" w:cs="Calibri"/>
          <w:sz w:val="22"/>
          <w:szCs w:val="22"/>
        </w:rPr>
        <w:t xml:space="preserve">1974) qui représente le traité international le plus important pour la sauvegarde de la vie humaine en mer. </w:t>
      </w:r>
    </w:p>
    <w:p w:rsidR="00492450" w:rsidRPr="00492450" w:rsidRDefault="00492450" w:rsidP="00492450">
      <w:pPr>
        <w:jc w:val="both"/>
        <w:rPr>
          <w:rFonts w:ascii="Bahnschrift" w:eastAsia="Calibri" w:hAnsi="Bahnschrift" w:cs="Calibri"/>
          <w:sz w:val="22"/>
          <w:szCs w:val="22"/>
        </w:rPr>
      </w:pPr>
      <w:r w:rsidRPr="00492450">
        <w:rPr>
          <w:rFonts w:ascii="Bahnschrift" w:eastAsia="Calibri" w:hAnsi="Bahnschrift" w:cs="Calibri"/>
          <w:sz w:val="22"/>
          <w:szCs w:val="22"/>
        </w:rPr>
        <w:t>Nous citerons également le Protocole MARPOL adopté en 1978,</w:t>
      </w:r>
      <w:r>
        <w:rPr>
          <w:rFonts w:ascii="Bahnschrift" w:eastAsia="Calibri" w:hAnsi="Bahnschrift" w:cs="Calibri"/>
          <w:sz w:val="22"/>
          <w:szCs w:val="22"/>
        </w:rPr>
        <w:t xml:space="preserve"> </w:t>
      </w:r>
      <w:r w:rsidRPr="00492450">
        <w:rPr>
          <w:rFonts w:ascii="Bahnschrift" w:eastAsia="Calibri" w:hAnsi="Bahnschrift" w:cs="Calibri"/>
          <w:sz w:val="22"/>
          <w:szCs w:val="22"/>
        </w:rPr>
        <w:t>qui comprend des règles visant à prévenir et à réduire au minimum la pollution due aux navires – tant accidentelle que découlant d'opérations de routine.</w:t>
      </w:r>
    </w:p>
    <w:p w:rsidR="00492450" w:rsidRPr="00492450" w:rsidRDefault="00492450" w:rsidP="00492450">
      <w:pPr>
        <w:jc w:val="both"/>
        <w:rPr>
          <w:rFonts w:ascii="Bahnschrift" w:eastAsia="Calibri" w:hAnsi="Bahnschrift" w:cs="Calibri"/>
          <w:sz w:val="22"/>
          <w:szCs w:val="22"/>
        </w:rPr>
      </w:pPr>
      <w:r w:rsidRPr="00492450">
        <w:rPr>
          <w:rFonts w:ascii="Bahnschrift" w:eastAsia="Calibri" w:hAnsi="Bahnschrift" w:cs="Calibri"/>
          <w:sz w:val="22"/>
          <w:szCs w:val="22"/>
        </w:rPr>
        <w:lastRenderedPageBreak/>
        <w:t xml:space="preserve">L’Algérie étant une nation maritime dotée d’un arsenal naval conséquent et diversifié qu’il soit d’ordre commercial ou de pêche, est directement </w:t>
      </w:r>
      <w:r w:rsidR="00884880" w:rsidRPr="00492450">
        <w:rPr>
          <w:rFonts w:ascii="Bahnschrift" w:eastAsia="Calibri" w:hAnsi="Bahnschrift" w:cs="Calibri"/>
          <w:sz w:val="22"/>
          <w:szCs w:val="22"/>
        </w:rPr>
        <w:t>concerné</w:t>
      </w:r>
      <w:r w:rsidRPr="00492450">
        <w:rPr>
          <w:rFonts w:ascii="Bahnschrift" w:eastAsia="Calibri" w:hAnsi="Bahnschrift" w:cs="Calibri"/>
          <w:sz w:val="22"/>
          <w:szCs w:val="22"/>
        </w:rPr>
        <w:t xml:space="preserve"> par cette problématique.</w:t>
      </w:r>
    </w:p>
    <w:p w:rsidR="00A40099" w:rsidRDefault="00A40099">
      <w:pPr>
        <w:rPr>
          <w:rFonts w:ascii="Bahnschrift" w:eastAsia="Calibri" w:hAnsi="Bahnschrift" w:cs="Calibri"/>
          <w:sz w:val="22"/>
          <w:szCs w:val="22"/>
        </w:rPr>
      </w:pPr>
      <w:r>
        <w:rPr>
          <w:rFonts w:ascii="Bahnschrift" w:eastAsia="Calibri" w:hAnsi="Bahnschrift" w:cs="Calibri"/>
          <w:sz w:val="22"/>
          <w:szCs w:val="22"/>
        </w:rPr>
        <w:br w:type="page"/>
      </w:r>
    </w:p>
    <w:p w:rsidR="00492450" w:rsidRPr="00492450" w:rsidRDefault="00A40099" w:rsidP="00492450">
      <w:pPr>
        <w:jc w:val="both"/>
        <w:rPr>
          <w:rFonts w:ascii="Bahnschrift" w:eastAsia="Calibri" w:hAnsi="Bahnschrift" w:cs="Calibri"/>
          <w:sz w:val="22"/>
          <w:szCs w:val="22"/>
        </w:rPr>
      </w:pPr>
      <w:proofErr w:type="gramStart"/>
      <w:r>
        <w:rPr>
          <w:rFonts w:ascii="Bahnschrift" w:eastAsia="Calibri" w:hAnsi="Bahnschrift" w:cs="Calibri"/>
          <w:sz w:val="22"/>
          <w:szCs w:val="22"/>
        </w:rPr>
        <w:lastRenderedPageBreak/>
        <w:t>La</w:t>
      </w:r>
      <w:proofErr w:type="gramEnd"/>
      <w:r>
        <w:rPr>
          <w:rFonts w:ascii="Bahnschrift" w:eastAsia="Calibri" w:hAnsi="Bahnschrift" w:cs="Calibri"/>
          <w:sz w:val="22"/>
          <w:szCs w:val="22"/>
        </w:rPr>
        <w:t xml:space="preserve"> programme de </w:t>
      </w:r>
      <w:r w:rsidR="00D07762">
        <w:rPr>
          <w:rFonts w:ascii="Bahnschrift" w:eastAsia="Calibri" w:hAnsi="Bahnschrift" w:cs="Calibri"/>
          <w:sz w:val="22"/>
          <w:szCs w:val="22"/>
        </w:rPr>
        <w:t>l’événement</w:t>
      </w:r>
      <w:r w:rsidR="00492450" w:rsidRPr="00492450">
        <w:rPr>
          <w:rFonts w:ascii="Bahnschrift" w:eastAsia="Calibri" w:hAnsi="Bahnschrift" w:cs="Calibri"/>
          <w:sz w:val="22"/>
          <w:szCs w:val="22"/>
        </w:rPr>
        <w:t xml:space="preserve"> portera sur </w:t>
      </w:r>
      <w:r>
        <w:rPr>
          <w:rFonts w:ascii="Bahnschrift" w:eastAsia="Calibri" w:hAnsi="Bahnschrift" w:cs="Calibri"/>
          <w:sz w:val="22"/>
          <w:szCs w:val="22"/>
        </w:rPr>
        <w:t>les</w:t>
      </w:r>
      <w:r w:rsidR="00492450" w:rsidRPr="00492450">
        <w:rPr>
          <w:rFonts w:ascii="Bahnschrift" w:eastAsia="Calibri" w:hAnsi="Bahnschrift" w:cs="Calibri"/>
          <w:sz w:val="22"/>
          <w:szCs w:val="22"/>
        </w:rPr>
        <w:t xml:space="preserve"> </w:t>
      </w:r>
      <w:r w:rsidR="00D07762">
        <w:rPr>
          <w:rFonts w:ascii="Bahnschrift" w:eastAsia="Calibri" w:hAnsi="Bahnschrift" w:cs="Calibri"/>
          <w:sz w:val="22"/>
          <w:szCs w:val="22"/>
        </w:rPr>
        <w:t xml:space="preserve">trois </w:t>
      </w:r>
      <w:r>
        <w:rPr>
          <w:rFonts w:ascii="Bahnschrift" w:eastAsia="Calibri" w:hAnsi="Bahnschrift" w:cs="Calibri"/>
          <w:sz w:val="22"/>
          <w:szCs w:val="22"/>
        </w:rPr>
        <w:t xml:space="preserve">principaux </w:t>
      </w:r>
      <w:r w:rsidR="00492450" w:rsidRPr="00492450">
        <w:rPr>
          <w:rFonts w:ascii="Bahnschrift" w:eastAsia="Calibri" w:hAnsi="Bahnschrift" w:cs="Calibri"/>
          <w:sz w:val="22"/>
          <w:szCs w:val="22"/>
        </w:rPr>
        <w:t xml:space="preserve">volets : </w:t>
      </w:r>
    </w:p>
    <w:p w:rsidR="00492450" w:rsidRPr="00A40099" w:rsidRDefault="00A40099" w:rsidP="00A40099">
      <w:pPr>
        <w:pStyle w:val="Paragraphedeliste"/>
        <w:numPr>
          <w:ilvl w:val="0"/>
          <w:numId w:val="27"/>
        </w:numPr>
        <w:jc w:val="both"/>
        <w:rPr>
          <w:rFonts w:ascii="Bahnschrift" w:eastAsia="Calibri" w:hAnsi="Bahnschrift" w:cs="Calibri"/>
          <w:sz w:val="22"/>
          <w:szCs w:val="22"/>
        </w:rPr>
      </w:pPr>
      <w:r>
        <w:rPr>
          <w:rFonts w:ascii="Bahnschrift" w:eastAsia="Calibri" w:hAnsi="Bahnschrift" w:cs="Calibri"/>
          <w:sz w:val="22"/>
          <w:szCs w:val="22"/>
        </w:rPr>
        <w:t>L’introduction des outils numérique,</w:t>
      </w:r>
      <w:r w:rsidRPr="00A40099">
        <w:rPr>
          <w:rFonts w:ascii="Bahnschrift" w:eastAsia="Calibri" w:hAnsi="Bahnschrift" w:cs="Calibri"/>
          <w:sz w:val="22"/>
          <w:szCs w:val="22"/>
        </w:rPr>
        <w:t xml:space="preserve"> des nouvelles technologies</w:t>
      </w:r>
      <w:r>
        <w:rPr>
          <w:rFonts w:ascii="Bahnschrift" w:eastAsia="Calibri" w:hAnsi="Bahnschrift" w:cs="Calibri"/>
          <w:sz w:val="22"/>
          <w:szCs w:val="22"/>
        </w:rPr>
        <w:t xml:space="preserve"> et </w:t>
      </w:r>
      <w:r w:rsidRPr="00A40099">
        <w:rPr>
          <w:rFonts w:ascii="Bahnschrift" w:eastAsia="Calibri" w:hAnsi="Bahnschrift" w:cs="Calibri"/>
          <w:sz w:val="22"/>
          <w:szCs w:val="22"/>
        </w:rPr>
        <w:t>de l’innovation dans la sécurité maritime</w:t>
      </w:r>
      <w:r>
        <w:rPr>
          <w:rFonts w:ascii="Bahnschrift" w:eastAsia="Calibri" w:hAnsi="Bahnschrift" w:cs="Calibri"/>
          <w:sz w:val="22"/>
          <w:szCs w:val="22"/>
        </w:rPr>
        <w:t> ;</w:t>
      </w:r>
    </w:p>
    <w:p w:rsidR="00C823C1" w:rsidRDefault="00A40099" w:rsidP="00A40099">
      <w:pPr>
        <w:pStyle w:val="Paragraphedeliste"/>
        <w:numPr>
          <w:ilvl w:val="0"/>
          <w:numId w:val="27"/>
        </w:numPr>
        <w:jc w:val="both"/>
        <w:rPr>
          <w:rFonts w:ascii="Bahnschrift" w:eastAsia="Calibri" w:hAnsi="Bahnschrift" w:cs="Calibri"/>
          <w:sz w:val="22"/>
          <w:szCs w:val="22"/>
        </w:rPr>
      </w:pPr>
      <w:r w:rsidRPr="00A40099">
        <w:rPr>
          <w:rFonts w:ascii="Bahnschrift" w:eastAsia="Calibri" w:hAnsi="Bahnschrift" w:cs="Calibri"/>
          <w:sz w:val="22"/>
          <w:szCs w:val="22"/>
        </w:rPr>
        <w:t>L</w:t>
      </w:r>
      <w:r w:rsidR="00C823C1" w:rsidRPr="00A40099">
        <w:rPr>
          <w:rFonts w:ascii="Bahnschrift" w:eastAsia="Calibri" w:hAnsi="Bahnschrift" w:cs="Calibri"/>
          <w:sz w:val="22"/>
          <w:szCs w:val="22"/>
        </w:rPr>
        <w:t>'introduction de carburants alternatifs, afin de réduire les émissions de gaz à effet de serre des navires.</w:t>
      </w:r>
    </w:p>
    <w:p w:rsidR="00A40099" w:rsidRPr="00A40099" w:rsidRDefault="00A40099" w:rsidP="00A40099">
      <w:pPr>
        <w:pStyle w:val="Paragraphedeliste"/>
        <w:numPr>
          <w:ilvl w:val="0"/>
          <w:numId w:val="27"/>
        </w:numPr>
        <w:jc w:val="both"/>
        <w:rPr>
          <w:rFonts w:ascii="Bahnschrift" w:eastAsia="Calibri" w:hAnsi="Bahnschrift" w:cs="Calibri"/>
          <w:sz w:val="22"/>
          <w:szCs w:val="22"/>
        </w:rPr>
      </w:pPr>
      <w:r>
        <w:rPr>
          <w:rFonts w:ascii="Bahnschrift" w:eastAsia="Calibri" w:hAnsi="Bahnschrift" w:cs="Calibri"/>
          <w:sz w:val="22"/>
          <w:szCs w:val="22"/>
        </w:rPr>
        <w:t>Le rôle des conventions internationale</w:t>
      </w:r>
      <w:r w:rsidR="00D07762">
        <w:rPr>
          <w:rFonts w:ascii="Bahnschrift" w:eastAsia="Calibri" w:hAnsi="Bahnschrift" w:cs="Calibri"/>
          <w:sz w:val="22"/>
          <w:szCs w:val="22"/>
        </w:rPr>
        <w:t>s</w:t>
      </w:r>
      <w:r>
        <w:rPr>
          <w:rFonts w:ascii="Bahnschrift" w:eastAsia="Calibri" w:hAnsi="Bahnschrift" w:cs="Calibri"/>
          <w:sz w:val="22"/>
          <w:szCs w:val="22"/>
        </w:rPr>
        <w:t xml:space="preserve"> et du droit maritime dans la sécurité maritime et la préservation des ressources marines. </w:t>
      </w:r>
    </w:p>
    <w:p w:rsidR="000C35BB" w:rsidRPr="002311B7" w:rsidRDefault="000C35BB">
      <w:pPr>
        <w:rPr>
          <w:rFonts w:ascii="Bahnschrift" w:hAnsi="Bahnschrift"/>
          <w:b/>
          <w:bCs/>
          <w:color w:val="215E99" w:themeColor="text2" w:themeTint="BF"/>
        </w:rPr>
      </w:pPr>
    </w:p>
    <w:p w:rsidR="00CD4D8B" w:rsidRPr="002311B7" w:rsidRDefault="001C100D" w:rsidP="002D10F4">
      <w:pPr>
        <w:rPr>
          <w:rFonts w:ascii="Bahnschrift" w:hAnsi="Bahnschrift"/>
          <w:b/>
          <w:bCs/>
          <w:color w:val="215E99" w:themeColor="text2" w:themeTint="BF"/>
        </w:rPr>
      </w:pPr>
      <w:r w:rsidRPr="002311B7">
        <w:rPr>
          <w:rFonts w:ascii="Bahnschrift" w:hAnsi="Bahnschrift"/>
          <w:b/>
          <w:bCs/>
          <w:color w:val="215E99" w:themeColor="text2" w:themeTint="BF"/>
        </w:rPr>
        <w:t>Organisateurs</w:t>
      </w:r>
      <w:r w:rsidR="002D10F4" w:rsidRPr="002311B7">
        <w:rPr>
          <w:rFonts w:ascii="Bahnschrift" w:hAnsi="Bahnschrift"/>
          <w:b/>
          <w:bCs/>
          <w:color w:val="215E99" w:themeColor="text2" w:themeTint="BF"/>
        </w:rPr>
        <w:t xml:space="preserve"> : </w:t>
      </w:r>
      <w:r w:rsidRPr="002311B7">
        <w:rPr>
          <w:rFonts w:ascii="Bahnschrift" w:hAnsi="Bahnschrift"/>
          <w:sz w:val="22"/>
          <w:szCs w:val="22"/>
        </w:rPr>
        <w:t xml:space="preserve">Le Programme Économie Bleue en partenariat avec </w:t>
      </w:r>
      <w:r w:rsidR="00C823C1">
        <w:rPr>
          <w:rFonts w:ascii="Bahnschrift" w:hAnsi="Bahnschrift"/>
          <w:sz w:val="22"/>
          <w:szCs w:val="22"/>
        </w:rPr>
        <w:t xml:space="preserve">le Département Génie Maritime de l’Université des Sciences et Technologie d’Oran. </w:t>
      </w:r>
    </w:p>
    <w:p w:rsidR="000C35BB" w:rsidRPr="002311B7" w:rsidRDefault="000C35BB" w:rsidP="0053635B">
      <w:pPr>
        <w:rPr>
          <w:rFonts w:ascii="Bahnschrift" w:hAnsi="Bahnschrift"/>
          <w:b/>
          <w:bCs/>
          <w:color w:val="215E99" w:themeColor="text2" w:themeTint="BF"/>
        </w:rPr>
      </w:pPr>
    </w:p>
    <w:p w:rsidR="00555245" w:rsidRPr="002311B7" w:rsidRDefault="00555245" w:rsidP="0053635B">
      <w:pPr>
        <w:rPr>
          <w:rFonts w:ascii="Bahnschrift" w:hAnsi="Bahnschrift"/>
          <w:b/>
          <w:bCs/>
          <w:color w:val="215E99" w:themeColor="text2" w:themeTint="BF"/>
        </w:rPr>
      </w:pPr>
      <w:r w:rsidRPr="002311B7">
        <w:rPr>
          <w:rFonts w:ascii="Bahnschrift" w:hAnsi="Bahnschrift"/>
          <w:b/>
          <w:bCs/>
          <w:color w:val="215E99" w:themeColor="text2" w:themeTint="BF"/>
        </w:rPr>
        <w:t>Date et lieu </w:t>
      </w:r>
    </w:p>
    <w:p w:rsidR="00555245" w:rsidRPr="002311B7" w:rsidRDefault="00555245" w:rsidP="00555245">
      <w:pPr>
        <w:pStyle w:val="Paragraphedeliste"/>
        <w:numPr>
          <w:ilvl w:val="0"/>
          <w:numId w:val="23"/>
        </w:numPr>
        <w:rPr>
          <w:rFonts w:ascii="Bahnschrift" w:hAnsi="Bahnschrift"/>
          <w:b/>
          <w:bCs/>
          <w:sz w:val="22"/>
          <w:szCs w:val="22"/>
        </w:rPr>
      </w:pPr>
      <w:r w:rsidRPr="002311B7">
        <w:rPr>
          <w:rFonts w:ascii="Bahnschrift" w:hAnsi="Bahnschrift"/>
          <w:b/>
          <w:bCs/>
          <w:sz w:val="22"/>
          <w:szCs w:val="22"/>
        </w:rPr>
        <w:t xml:space="preserve">Date : </w:t>
      </w:r>
      <w:r w:rsidR="00C823C1">
        <w:rPr>
          <w:rFonts w:ascii="Bahnschrift" w:hAnsi="Bahnschrift"/>
          <w:sz w:val="22"/>
          <w:szCs w:val="22"/>
        </w:rPr>
        <w:t>Jeudi</w:t>
      </w:r>
      <w:r w:rsidR="00CD4D8B" w:rsidRPr="002311B7">
        <w:rPr>
          <w:rFonts w:ascii="Bahnschrift" w:hAnsi="Bahnschrift"/>
          <w:b/>
          <w:bCs/>
          <w:sz w:val="22"/>
          <w:szCs w:val="22"/>
        </w:rPr>
        <w:t xml:space="preserve"> </w:t>
      </w:r>
      <w:r w:rsidR="00214868">
        <w:rPr>
          <w:rFonts w:ascii="Bahnschrift" w:hAnsi="Bahnschrift"/>
          <w:sz w:val="22"/>
          <w:szCs w:val="22"/>
        </w:rPr>
        <w:t>03 octobre 2024</w:t>
      </w:r>
    </w:p>
    <w:p w:rsidR="00555245" w:rsidRPr="002311B7" w:rsidRDefault="00555245" w:rsidP="00555245">
      <w:pPr>
        <w:pStyle w:val="Paragraphedeliste"/>
        <w:numPr>
          <w:ilvl w:val="0"/>
          <w:numId w:val="23"/>
        </w:numPr>
        <w:rPr>
          <w:rFonts w:ascii="Bahnschrift" w:hAnsi="Bahnschrift"/>
          <w:b/>
          <w:bCs/>
          <w:sz w:val="22"/>
          <w:szCs w:val="22"/>
        </w:rPr>
      </w:pPr>
      <w:r w:rsidRPr="002311B7">
        <w:rPr>
          <w:rFonts w:ascii="Bahnschrift" w:hAnsi="Bahnschrift"/>
          <w:b/>
          <w:bCs/>
          <w:sz w:val="22"/>
          <w:szCs w:val="22"/>
        </w:rPr>
        <w:t>Lieu :</w:t>
      </w:r>
      <w:r w:rsidRPr="002311B7">
        <w:rPr>
          <w:rFonts w:ascii="Bahnschrift" w:hAnsi="Bahnschrift"/>
          <w:sz w:val="22"/>
          <w:szCs w:val="22"/>
        </w:rPr>
        <w:t xml:space="preserve"> </w:t>
      </w:r>
      <w:r w:rsidR="00D5324B">
        <w:rPr>
          <w:rFonts w:ascii="Bahnschrift" w:hAnsi="Bahnschrift"/>
          <w:sz w:val="22"/>
          <w:szCs w:val="22"/>
        </w:rPr>
        <w:t xml:space="preserve">IGCMO, </w:t>
      </w:r>
      <w:r w:rsidR="00A665B4">
        <w:rPr>
          <w:rFonts w:ascii="Bahnschrift" w:hAnsi="Bahnschrift"/>
          <w:sz w:val="22"/>
          <w:szCs w:val="22"/>
        </w:rPr>
        <w:t xml:space="preserve">Faculté Génie Mécanique, </w:t>
      </w:r>
      <w:r w:rsidR="001B2B80">
        <w:rPr>
          <w:rFonts w:ascii="Bahnschrift" w:hAnsi="Bahnschrift"/>
          <w:sz w:val="22"/>
          <w:szCs w:val="22"/>
        </w:rPr>
        <w:t>Es-</w:t>
      </w:r>
      <w:proofErr w:type="spellStart"/>
      <w:r w:rsidR="00A665B4">
        <w:rPr>
          <w:rFonts w:ascii="Bahnschrift" w:hAnsi="Bahnschrift"/>
          <w:sz w:val="22"/>
          <w:szCs w:val="22"/>
        </w:rPr>
        <w:t>Sénia</w:t>
      </w:r>
      <w:proofErr w:type="spellEnd"/>
      <w:r w:rsidR="00D5324B">
        <w:rPr>
          <w:rFonts w:ascii="Bahnschrift" w:hAnsi="Bahnschrift"/>
          <w:sz w:val="22"/>
          <w:szCs w:val="22"/>
        </w:rPr>
        <w:t xml:space="preserve">, </w:t>
      </w:r>
      <w:r w:rsidR="00C823C1">
        <w:rPr>
          <w:rFonts w:ascii="Bahnschrift" w:hAnsi="Bahnschrift"/>
          <w:sz w:val="22"/>
          <w:szCs w:val="22"/>
        </w:rPr>
        <w:t>Oran</w:t>
      </w:r>
    </w:p>
    <w:p w:rsidR="002D10F4" w:rsidRPr="002311B7" w:rsidRDefault="002D10F4" w:rsidP="002D10F4">
      <w:pPr>
        <w:rPr>
          <w:rFonts w:ascii="Bahnschrift" w:hAnsi="Bahnschrift"/>
          <w:b/>
          <w:bCs/>
          <w:color w:val="215E99" w:themeColor="text2" w:themeTint="BF"/>
        </w:rPr>
      </w:pPr>
    </w:p>
    <w:p w:rsidR="00EF664F" w:rsidRPr="002311B7" w:rsidRDefault="002D10F4" w:rsidP="00203342">
      <w:pPr>
        <w:jc w:val="both"/>
        <w:rPr>
          <w:rFonts w:ascii="Bahnschrift" w:hAnsi="Bahnschrift"/>
          <w:b/>
          <w:bCs/>
          <w:color w:val="215E99" w:themeColor="text2" w:themeTint="BF"/>
          <w:sz w:val="22"/>
          <w:szCs w:val="22"/>
        </w:rPr>
      </w:pPr>
      <w:r w:rsidRPr="002311B7">
        <w:rPr>
          <w:rFonts w:ascii="Bahnschrift" w:hAnsi="Bahnschrift"/>
          <w:b/>
          <w:bCs/>
          <w:color w:val="215E99" w:themeColor="text2" w:themeTint="BF"/>
        </w:rPr>
        <w:t>Public Cible :</w:t>
      </w:r>
      <w:r w:rsidRPr="002311B7">
        <w:rPr>
          <w:rFonts w:ascii="Bahnschrift" w:hAnsi="Bahnschrift"/>
          <w:b/>
          <w:bCs/>
          <w:color w:val="215E99" w:themeColor="text2" w:themeTint="BF"/>
          <w:sz w:val="22"/>
          <w:szCs w:val="22"/>
        </w:rPr>
        <w:t xml:space="preserve"> </w:t>
      </w:r>
    </w:p>
    <w:p w:rsidR="00CD4D8B" w:rsidRPr="00C823C1" w:rsidRDefault="00BD3FA9" w:rsidP="00C823C1">
      <w:pPr>
        <w:pStyle w:val="Paragraphedeliste"/>
        <w:numPr>
          <w:ilvl w:val="0"/>
          <w:numId w:val="26"/>
        </w:numPr>
        <w:jc w:val="both"/>
        <w:rPr>
          <w:rFonts w:ascii="Bahnschrift" w:hAnsi="Bahnschrift"/>
          <w:color w:val="0D0D0D" w:themeColor="text1" w:themeTint="F2"/>
          <w:sz w:val="22"/>
          <w:szCs w:val="22"/>
        </w:rPr>
      </w:pPr>
      <w:r w:rsidRPr="00BD3FA9">
        <w:rPr>
          <w:rFonts w:ascii="Bahnschrift" w:hAnsi="Bahnschrift"/>
          <w:color w:val="0D0D0D" w:themeColor="text1" w:themeTint="F2"/>
          <w:sz w:val="22"/>
          <w:szCs w:val="22"/>
        </w:rPr>
        <w:t>USTO/IGCMO, Autres Universités et Ecoles :</w:t>
      </w:r>
      <w:r>
        <w:rPr>
          <w:rFonts w:ascii="Bahnschrift" w:hAnsi="Bahnschrift"/>
          <w:b/>
          <w:bCs/>
          <w:color w:val="215E99" w:themeColor="text2" w:themeTint="BF"/>
          <w:sz w:val="22"/>
          <w:szCs w:val="22"/>
        </w:rPr>
        <w:t xml:space="preserve"> </w:t>
      </w:r>
      <w:r w:rsidR="002D10F4" w:rsidRPr="00C823C1">
        <w:rPr>
          <w:rFonts w:ascii="Bahnschrift" w:hAnsi="Bahnschrift"/>
          <w:color w:val="0D0D0D" w:themeColor="text1" w:themeTint="F2"/>
          <w:sz w:val="22"/>
          <w:szCs w:val="22"/>
        </w:rPr>
        <w:t xml:space="preserve">enseignants, étudiants, </w:t>
      </w:r>
      <w:r w:rsidR="00CF1504" w:rsidRPr="00C823C1">
        <w:rPr>
          <w:rFonts w:ascii="Bahnschrift" w:hAnsi="Bahnschrift"/>
          <w:color w:val="0D0D0D" w:themeColor="text1" w:themeTint="F2"/>
          <w:sz w:val="22"/>
          <w:szCs w:val="22"/>
        </w:rPr>
        <w:t>responsable</w:t>
      </w:r>
      <w:r>
        <w:rPr>
          <w:rFonts w:ascii="Bahnschrift" w:hAnsi="Bahnschrift"/>
          <w:color w:val="0D0D0D" w:themeColor="text1" w:themeTint="F2"/>
          <w:sz w:val="22"/>
          <w:szCs w:val="22"/>
        </w:rPr>
        <w:t>s d'</w:t>
      </w:r>
      <w:r w:rsidR="00CF1504" w:rsidRPr="00C823C1">
        <w:rPr>
          <w:rFonts w:ascii="Bahnschrift" w:hAnsi="Bahnschrift"/>
          <w:color w:val="0D0D0D" w:themeColor="text1" w:themeTint="F2"/>
          <w:sz w:val="22"/>
          <w:szCs w:val="22"/>
        </w:rPr>
        <w:t>incubateur</w:t>
      </w:r>
      <w:r>
        <w:rPr>
          <w:rFonts w:ascii="Bahnschrift" w:hAnsi="Bahnschrift"/>
          <w:color w:val="0D0D0D" w:themeColor="text1" w:themeTint="F2"/>
          <w:sz w:val="22"/>
          <w:szCs w:val="22"/>
        </w:rPr>
        <w:t>s</w:t>
      </w:r>
      <w:r w:rsidR="00CF1504" w:rsidRPr="00C823C1">
        <w:rPr>
          <w:rFonts w:ascii="Bahnschrift" w:hAnsi="Bahnschrift"/>
          <w:color w:val="0D0D0D" w:themeColor="text1" w:themeTint="F2"/>
          <w:sz w:val="22"/>
          <w:szCs w:val="22"/>
        </w:rPr>
        <w:t>,</w:t>
      </w:r>
      <w:r w:rsidR="00EF664F" w:rsidRPr="00C823C1">
        <w:rPr>
          <w:rFonts w:ascii="Bahnschrift" w:hAnsi="Bahnschrift"/>
          <w:color w:val="0D0D0D" w:themeColor="text1" w:themeTint="F2"/>
          <w:sz w:val="22"/>
          <w:szCs w:val="22"/>
        </w:rPr>
        <w:t xml:space="preserve"> </w:t>
      </w:r>
      <w:r w:rsidR="002D10F4" w:rsidRPr="00C823C1">
        <w:rPr>
          <w:rFonts w:ascii="Bahnschrift" w:hAnsi="Bahnschrift"/>
          <w:color w:val="0D0D0D" w:themeColor="text1" w:themeTint="F2"/>
          <w:sz w:val="22"/>
          <w:szCs w:val="22"/>
        </w:rPr>
        <w:t>clubs scientifiques</w:t>
      </w:r>
      <w:r w:rsidR="00C823C1" w:rsidRPr="00C823C1">
        <w:rPr>
          <w:rFonts w:ascii="Bahnschrift" w:hAnsi="Bahnschrift"/>
          <w:color w:val="0D0D0D" w:themeColor="text1" w:themeTint="F2"/>
          <w:sz w:val="22"/>
          <w:szCs w:val="22"/>
        </w:rPr>
        <w:t> ;</w:t>
      </w:r>
    </w:p>
    <w:p w:rsidR="00EF664F" w:rsidRPr="00C823C1" w:rsidRDefault="00C823C1" w:rsidP="00C823C1">
      <w:pPr>
        <w:pStyle w:val="Paragraphedeliste"/>
        <w:numPr>
          <w:ilvl w:val="0"/>
          <w:numId w:val="26"/>
        </w:numPr>
        <w:jc w:val="both"/>
        <w:rPr>
          <w:rFonts w:ascii="Bahnschrift" w:hAnsi="Bahnschrift"/>
          <w:color w:val="0D0D0D" w:themeColor="text1" w:themeTint="F2"/>
          <w:sz w:val="22"/>
          <w:szCs w:val="22"/>
        </w:rPr>
      </w:pPr>
      <w:r w:rsidRPr="00C823C1">
        <w:rPr>
          <w:rFonts w:ascii="Bahnschrift" w:hAnsi="Bahnschrift"/>
          <w:color w:val="0D0D0D" w:themeColor="text1" w:themeTint="F2"/>
          <w:sz w:val="22"/>
          <w:szCs w:val="22"/>
        </w:rPr>
        <w:t>Départements ministériels : Direction de la Pêche et de l’Aquaculture, Direction du Transport, Direction de l’Environnement, Chambre de la Pêche</w:t>
      </w:r>
      <w:r w:rsidR="00523A58">
        <w:rPr>
          <w:rFonts w:ascii="Bahnschrift" w:hAnsi="Bahnschrift"/>
          <w:color w:val="0D0D0D" w:themeColor="text1" w:themeTint="F2"/>
          <w:sz w:val="22"/>
          <w:szCs w:val="22"/>
        </w:rPr>
        <w:t> et de l’Aquaculture ;</w:t>
      </w:r>
    </w:p>
    <w:p w:rsidR="00C823C1" w:rsidRPr="00C823C1" w:rsidRDefault="00C823C1" w:rsidP="00C823C1">
      <w:pPr>
        <w:pStyle w:val="Paragraphedeliste"/>
        <w:numPr>
          <w:ilvl w:val="0"/>
          <w:numId w:val="26"/>
        </w:numPr>
        <w:jc w:val="both"/>
        <w:rPr>
          <w:rFonts w:ascii="Bahnschrift" w:hAnsi="Bahnschrift"/>
          <w:color w:val="0D0D0D" w:themeColor="text1" w:themeTint="F2"/>
        </w:rPr>
      </w:pPr>
      <w:r w:rsidRPr="00C823C1">
        <w:rPr>
          <w:rFonts w:ascii="Bahnschrift" w:hAnsi="Bahnschrift"/>
          <w:color w:val="0D0D0D" w:themeColor="text1" w:themeTint="F2"/>
          <w:sz w:val="22"/>
          <w:szCs w:val="22"/>
        </w:rPr>
        <w:t xml:space="preserve">Opérateurs économiques : Entreprise portuaire d’Oran, ERENAV/URNO, Armateurs, </w:t>
      </w:r>
      <w:r>
        <w:rPr>
          <w:rFonts w:ascii="Bahnschrift" w:hAnsi="Bahnschrift"/>
          <w:color w:val="0D0D0D" w:themeColor="text1" w:themeTint="F2"/>
          <w:sz w:val="22"/>
          <w:szCs w:val="22"/>
        </w:rPr>
        <w:t>…</w:t>
      </w:r>
    </w:p>
    <w:p w:rsidR="00203342" w:rsidRPr="002311B7" w:rsidRDefault="00203342" w:rsidP="00555245">
      <w:pPr>
        <w:rPr>
          <w:rFonts w:ascii="Bahnschrift" w:hAnsi="Bahnschrift"/>
          <w:b/>
          <w:bCs/>
          <w:color w:val="215E99" w:themeColor="text2" w:themeTint="BF"/>
        </w:rPr>
      </w:pPr>
    </w:p>
    <w:p w:rsidR="00555245" w:rsidRPr="002311B7" w:rsidRDefault="00555245" w:rsidP="00555245">
      <w:pPr>
        <w:rPr>
          <w:rFonts w:ascii="Bahnschrift" w:hAnsi="Bahnschrift"/>
          <w:b/>
          <w:bCs/>
          <w:color w:val="215E99" w:themeColor="text2" w:themeTint="BF"/>
        </w:rPr>
      </w:pPr>
      <w:r w:rsidRPr="002311B7">
        <w:rPr>
          <w:rFonts w:ascii="Bahnschrift" w:hAnsi="Bahnschrift"/>
          <w:b/>
          <w:bCs/>
          <w:color w:val="215E99" w:themeColor="text2" w:themeTint="BF"/>
        </w:rPr>
        <w:t>Objectif </w:t>
      </w:r>
    </w:p>
    <w:p w:rsidR="00555245" w:rsidRPr="002311B7" w:rsidRDefault="00555245" w:rsidP="00CD4D8B">
      <w:pPr>
        <w:pStyle w:val="Paragraphedeliste"/>
        <w:numPr>
          <w:ilvl w:val="0"/>
          <w:numId w:val="21"/>
        </w:numPr>
        <w:jc w:val="both"/>
        <w:rPr>
          <w:rFonts w:ascii="Bahnschrift" w:hAnsi="Bahnschrift"/>
          <w:sz w:val="22"/>
          <w:szCs w:val="22"/>
        </w:rPr>
      </w:pPr>
      <w:r w:rsidRPr="002311B7">
        <w:rPr>
          <w:rFonts w:ascii="Bahnschrift" w:hAnsi="Bahnschrift"/>
          <w:sz w:val="22"/>
          <w:szCs w:val="22"/>
        </w:rPr>
        <w:t>Sensibiliser les étudiants</w:t>
      </w:r>
      <w:r w:rsidR="00A40099">
        <w:rPr>
          <w:rFonts w:ascii="Bahnschrift" w:hAnsi="Bahnschrift"/>
          <w:sz w:val="22"/>
          <w:szCs w:val="22"/>
        </w:rPr>
        <w:t xml:space="preserve">, les </w:t>
      </w:r>
      <w:r w:rsidRPr="002311B7">
        <w:rPr>
          <w:rFonts w:ascii="Bahnschrift" w:hAnsi="Bahnschrift"/>
          <w:sz w:val="22"/>
          <w:szCs w:val="22"/>
        </w:rPr>
        <w:t>acteurs</w:t>
      </w:r>
      <w:r w:rsidR="00A40099">
        <w:rPr>
          <w:rFonts w:ascii="Bahnschrift" w:hAnsi="Bahnschrift"/>
          <w:sz w:val="22"/>
          <w:szCs w:val="22"/>
        </w:rPr>
        <w:t xml:space="preserve"> économiques et institutionnels</w:t>
      </w:r>
      <w:r w:rsidRPr="002311B7">
        <w:rPr>
          <w:rFonts w:ascii="Bahnschrift" w:hAnsi="Bahnschrift"/>
          <w:sz w:val="22"/>
          <w:szCs w:val="22"/>
        </w:rPr>
        <w:t xml:space="preserve"> </w:t>
      </w:r>
      <w:r w:rsidR="00A40099">
        <w:rPr>
          <w:rFonts w:ascii="Bahnschrift" w:hAnsi="Bahnschrift"/>
          <w:sz w:val="22"/>
          <w:szCs w:val="22"/>
        </w:rPr>
        <w:t>aux enjeux de la sécurité maritime et de la préservation des écosystèmes marins.</w:t>
      </w:r>
    </w:p>
    <w:p w:rsidR="0081098D" w:rsidRPr="002311B7" w:rsidRDefault="0081098D" w:rsidP="00291F88">
      <w:pPr>
        <w:jc w:val="center"/>
        <w:rPr>
          <w:rFonts w:ascii="Bahnschrift" w:hAnsi="Bahnschrift"/>
          <w:b/>
          <w:bCs/>
        </w:rPr>
      </w:pPr>
    </w:p>
    <w:p w:rsidR="00A40099" w:rsidRDefault="00A40099">
      <w:pPr>
        <w:rPr>
          <w:rFonts w:ascii="Bahnschrift" w:hAnsi="Bahnschrift"/>
          <w:b/>
          <w:bCs/>
          <w:color w:val="215E99" w:themeColor="text2" w:themeTint="BF"/>
        </w:rPr>
      </w:pPr>
      <w:r>
        <w:rPr>
          <w:rFonts w:ascii="Bahnschrift" w:hAnsi="Bahnschrift"/>
          <w:b/>
          <w:bCs/>
          <w:color w:val="215E99" w:themeColor="text2" w:themeTint="BF"/>
        </w:rPr>
        <w:br w:type="page"/>
      </w:r>
    </w:p>
    <w:p w:rsidR="00147B2D" w:rsidRPr="002311B7" w:rsidRDefault="00555245" w:rsidP="00147B2D">
      <w:pPr>
        <w:rPr>
          <w:rFonts w:ascii="Bahnschrift" w:hAnsi="Bahnschrift"/>
          <w:b/>
          <w:bCs/>
          <w:color w:val="215E99" w:themeColor="text2" w:themeTint="BF"/>
        </w:rPr>
      </w:pPr>
      <w:r w:rsidRPr="002311B7">
        <w:rPr>
          <w:rFonts w:ascii="Bahnschrift" w:hAnsi="Bahnschrift"/>
          <w:b/>
          <w:bCs/>
          <w:color w:val="215E99" w:themeColor="text2" w:themeTint="BF"/>
        </w:rPr>
        <w:lastRenderedPageBreak/>
        <w:t xml:space="preserve">Programme </w:t>
      </w:r>
    </w:p>
    <w:tbl>
      <w:tblPr>
        <w:tblW w:w="8647" w:type="dxa"/>
        <w:tblInd w:w="557" w:type="dxa"/>
        <w:tblLayout w:type="fixed"/>
        <w:tblCellMar>
          <w:left w:w="70" w:type="dxa"/>
          <w:right w:w="70" w:type="dxa"/>
        </w:tblCellMar>
        <w:tblLook w:val="04A0"/>
      </w:tblPr>
      <w:tblGrid>
        <w:gridCol w:w="1418"/>
        <w:gridCol w:w="7229"/>
      </w:tblGrid>
      <w:tr w:rsidR="00CD4D8B" w:rsidRPr="002311B7" w:rsidTr="00E55D56">
        <w:trPr>
          <w:trHeight w:val="320"/>
        </w:trPr>
        <w:tc>
          <w:tcPr>
            <w:tcW w:w="1418"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CD4D8B" w:rsidRPr="002311B7" w:rsidRDefault="00CD4D8B" w:rsidP="00820000">
            <w:pPr>
              <w:jc w:val="center"/>
              <w:rPr>
                <w:rFonts w:ascii="Bahnschrift" w:hAnsi="Bahnschrift" w:cs="Calibri"/>
                <w:b/>
                <w:bCs/>
                <w:color w:val="203764"/>
                <w:sz w:val="22"/>
                <w:szCs w:val="22"/>
              </w:rPr>
            </w:pPr>
            <w:r w:rsidRPr="002311B7">
              <w:rPr>
                <w:rFonts w:ascii="Bahnschrift" w:hAnsi="Bahnschrift" w:cs="Calibri"/>
                <w:b/>
                <w:bCs/>
                <w:color w:val="203764"/>
                <w:sz w:val="22"/>
                <w:szCs w:val="22"/>
              </w:rPr>
              <w:t>Heure</w:t>
            </w:r>
          </w:p>
        </w:tc>
        <w:tc>
          <w:tcPr>
            <w:tcW w:w="7229" w:type="dxa"/>
            <w:tcBorders>
              <w:top w:val="single" w:sz="8" w:space="0" w:color="auto"/>
              <w:left w:val="nil"/>
              <w:bottom w:val="single" w:sz="4" w:space="0" w:color="auto"/>
              <w:right w:val="single" w:sz="8" w:space="0" w:color="auto"/>
            </w:tcBorders>
            <w:shd w:val="clear" w:color="000000" w:fill="D9E1F2"/>
            <w:vAlign w:val="center"/>
            <w:hideMark/>
          </w:tcPr>
          <w:p w:rsidR="00CD4D8B" w:rsidRPr="002311B7" w:rsidRDefault="00CD4D8B" w:rsidP="00820000">
            <w:pPr>
              <w:jc w:val="center"/>
              <w:rPr>
                <w:rFonts w:ascii="Bahnschrift" w:hAnsi="Bahnschrift" w:cs="Calibri"/>
                <w:b/>
                <w:bCs/>
                <w:color w:val="203764"/>
                <w:sz w:val="22"/>
                <w:szCs w:val="22"/>
              </w:rPr>
            </w:pPr>
            <w:r w:rsidRPr="002311B7">
              <w:rPr>
                <w:rFonts w:ascii="Bahnschrift" w:hAnsi="Bahnschrift" w:cs="Calibri"/>
                <w:b/>
                <w:bCs/>
                <w:color w:val="203764"/>
                <w:sz w:val="22"/>
                <w:szCs w:val="22"/>
              </w:rPr>
              <w:t>Programme</w:t>
            </w:r>
          </w:p>
        </w:tc>
      </w:tr>
      <w:tr w:rsidR="00CD4D8B" w:rsidRPr="002311B7" w:rsidTr="00E55D56">
        <w:trPr>
          <w:trHeight w:val="320"/>
        </w:trPr>
        <w:tc>
          <w:tcPr>
            <w:tcW w:w="1418" w:type="dxa"/>
            <w:tcBorders>
              <w:top w:val="nil"/>
              <w:left w:val="single" w:sz="8" w:space="0" w:color="auto"/>
              <w:bottom w:val="single" w:sz="4" w:space="0" w:color="auto"/>
              <w:right w:val="single" w:sz="4" w:space="0" w:color="auto"/>
            </w:tcBorders>
            <w:shd w:val="clear" w:color="auto" w:fill="auto"/>
            <w:hideMark/>
          </w:tcPr>
          <w:p w:rsidR="00CD4D8B" w:rsidRPr="002311B7" w:rsidRDefault="00A40099" w:rsidP="00CD4D8B">
            <w:pPr>
              <w:jc w:val="center"/>
              <w:rPr>
                <w:rFonts w:ascii="Bahnschrift" w:hAnsi="Bahnschrift" w:cs="Calibri"/>
                <w:color w:val="000000"/>
                <w:sz w:val="18"/>
                <w:szCs w:val="18"/>
              </w:rPr>
            </w:pPr>
            <w:r>
              <w:rPr>
                <w:rFonts w:ascii="Bahnschrift" w:hAnsi="Bahnschrift" w:cs="Calibri"/>
                <w:color w:val="000000"/>
                <w:sz w:val="18"/>
                <w:szCs w:val="18"/>
              </w:rPr>
              <w:t>8</w:t>
            </w:r>
            <w:r w:rsidR="00CD4D8B" w:rsidRPr="002311B7">
              <w:rPr>
                <w:rFonts w:ascii="Bahnschrift" w:hAnsi="Bahnschrift" w:cs="Calibri"/>
                <w:color w:val="000000"/>
                <w:sz w:val="18"/>
                <w:szCs w:val="18"/>
              </w:rPr>
              <w:t>h</w:t>
            </w:r>
            <w:r w:rsidR="00CF1504" w:rsidRPr="002311B7">
              <w:rPr>
                <w:rFonts w:ascii="Bahnschrift" w:hAnsi="Bahnschrift" w:cs="Calibri"/>
                <w:color w:val="000000"/>
                <w:sz w:val="18"/>
                <w:szCs w:val="18"/>
              </w:rPr>
              <w:t>3</w:t>
            </w:r>
            <w:r w:rsidR="00CD4D8B" w:rsidRPr="002311B7">
              <w:rPr>
                <w:rFonts w:ascii="Bahnschrift" w:hAnsi="Bahnschrift" w:cs="Calibri"/>
                <w:color w:val="000000"/>
                <w:sz w:val="18"/>
                <w:szCs w:val="18"/>
              </w:rPr>
              <w:t xml:space="preserve">0 - </w:t>
            </w:r>
            <w:r>
              <w:rPr>
                <w:rFonts w:ascii="Bahnschrift" w:hAnsi="Bahnschrift" w:cs="Calibri"/>
                <w:color w:val="000000"/>
                <w:sz w:val="18"/>
                <w:szCs w:val="18"/>
              </w:rPr>
              <w:t>09</w:t>
            </w:r>
            <w:r w:rsidR="00CD4D8B" w:rsidRPr="002311B7">
              <w:rPr>
                <w:rFonts w:ascii="Bahnschrift" w:hAnsi="Bahnschrift" w:cs="Calibri"/>
                <w:color w:val="000000"/>
                <w:sz w:val="18"/>
                <w:szCs w:val="18"/>
              </w:rPr>
              <w:t>h</w:t>
            </w:r>
            <w:r w:rsidR="00CF1504" w:rsidRPr="002311B7">
              <w:rPr>
                <w:rFonts w:ascii="Bahnschrift" w:hAnsi="Bahnschrift" w:cs="Calibri"/>
                <w:color w:val="000000"/>
                <w:sz w:val="18"/>
                <w:szCs w:val="18"/>
              </w:rPr>
              <w:t>0</w:t>
            </w:r>
            <w:r w:rsidR="00CD4D8B" w:rsidRPr="002311B7">
              <w:rPr>
                <w:rFonts w:ascii="Bahnschrift" w:hAnsi="Bahnschrift" w:cs="Calibri"/>
                <w:color w:val="000000"/>
                <w:sz w:val="18"/>
                <w:szCs w:val="18"/>
              </w:rPr>
              <w:t>0</w:t>
            </w:r>
          </w:p>
        </w:tc>
        <w:tc>
          <w:tcPr>
            <w:tcW w:w="7229" w:type="dxa"/>
            <w:tcBorders>
              <w:top w:val="nil"/>
              <w:left w:val="nil"/>
              <w:bottom w:val="single" w:sz="4" w:space="0" w:color="auto"/>
              <w:right w:val="single" w:sz="8" w:space="0" w:color="auto"/>
            </w:tcBorders>
            <w:shd w:val="clear" w:color="auto" w:fill="auto"/>
            <w:hideMark/>
          </w:tcPr>
          <w:p w:rsidR="00CD4D8B" w:rsidRPr="002311B7" w:rsidRDefault="00CD4D8B" w:rsidP="00CD4D8B">
            <w:pPr>
              <w:rPr>
                <w:rFonts w:ascii="Bahnschrift" w:hAnsi="Bahnschrift" w:cs="Calibri"/>
                <w:color w:val="000000"/>
                <w:sz w:val="18"/>
                <w:szCs w:val="18"/>
              </w:rPr>
            </w:pPr>
            <w:r w:rsidRPr="002311B7">
              <w:rPr>
                <w:rFonts w:ascii="Bahnschrift" w:hAnsi="Bahnschrift"/>
                <w:sz w:val="18"/>
                <w:szCs w:val="18"/>
              </w:rPr>
              <w:t>Accueil des participants</w:t>
            </w:r>
          </w:p>
        </w:tc>
      </w:tr>
      <w:tr w:rsidR="00E55D56" w:rsidRPr="002311B7" w:rsidTr="00E55D56">
        <w:trPr>
          <w:trHeight w:val="320"/>
        </w:trPr>
        <w:tc>
          <w:tcPr>
            <w:tcW w:w="1418" w:type="dxa"/>
            <w:tcBorders>
              <w:top w:val="nil"/>
              <w:left w:val="single" w:sz="8" w:space="0" w:color="auto"/>
              <w:bottom w:val="single" w:sz="4" w:space="0" w:color="auto"/>
              <w:right w:val="single" w:sz="4" w:space="0" w:color="auto"/>
            </w:tcBorders>
            <w:shd w:val="clear" w:color="auto" w:fill="auto"/>
          </w:tcPr>
          <w:p w:rsidR="00E55D56" w:rsidRPr="002311B7" w:rsidRDefault="00A40099" w:rsidP="00CD4D8B">
            <w:pPr>
              <w:jc w:val="center"/>
              <w:rPr>
                <w:rFonts w:ascii="Bahnschrift" w:hAnsi="Bahnschrift" w:cs="Calibri"/>
                <w:color w:val="000000"/>
                <w:sz w:val="18"/>
                <w:szCs w:val="18"/>
              </w:rPr>
            </w:pPr>
            <w:r>
              <w:rPr>
                <w:rFonts w:ascii="Bahnschrift" w:hAnsi="Bahnschrift" w:cs="Calibri"/>
                <w:color w:val="000000"/>
                <w:sz w:val="18"/>
                <w:szCs w:val="18"/>
              </w:rPr>
              <w:t>09</w:t>
            </w:r>
            <w:r w:rsidR="00E55D56" w:rsidRPr="002311B7">
              <w:rPr>
                <w:rFonts w:ascii="Bahnschrift" w:hAnsi="Bahnschrift" w:cs="Calibri"/>
                <w:color w:val="000000"/>
                <w:sz w:val="18"/>
                <w:szCs w:val="18"/>
              </w:rPr>
              <w:t xml:space="preserve">h00 - </w:t>
            </w:r>
            <w:r>
              <w:rPr>
                <w:rFonts w:ascii="Bahnschrift" w:hAnsi="Bahnschrift" w:cs="Calibri"/>
                <w:color w:val="000000"/>
                <w:sz w:val="18"/>
                <w:szCs w:val="18"/>
              </w:rPr>
              <w:t>09</w:t>
            </w:r>
            <w:r w:rsidR="00E55D56" w:rsidRPr="002311B7">
              <w:rPr>
                <w:rFonts w:ascii="Bahnschrift" w:hAnsi="Bahnschrift" w:cs="Calibri"/>
                <w:color w:val="000000"/>
                <w:sz w:val="18"/>
                <w:szCs w:val="18"/>
              </w:rPr>
              <w:t>h</w:t>
            </w:r>
            <w:r>
              <w:rPr>
                <w:rFonts w:ascii="Bahnschrift" w:hAnsi="Bahnschrift" w:cs="Calibri"/>
                <w:color w:val="000000"/>
                <w:sz w:val="18"/>
                <w:szCs w:val="18"/>
              </w:rPr>
              <w:t>30</w:t>
            </w:r>
          </w:p>
        </w:tc>
        <w:tc>
          <w:tcPr>
            <w:tcW w:w="7229" w:type="dxa"/>
            <w:tcBorders>
              <w:top w:val="nil"/>
              <w:left w:val="nil"/>
              <w:bottom w:val="single" w:sz="4" w:space="0" w:color="auto"/>
              <w:right w:val="single" w:sz="8" w:space="0" w:color="auto"/>
            </w:tcBorders>
            <w:shd w:val="clear" w:color="auto" w:fill="auto"/>
          </w:tcPr>
          <w:p w:rsidR="00E55D56" w:rsidRPr="002311B7" w:rsidRDefault="00E55D56" w:rsidP="00CD4D8B">
            <w:pPr>
              <w:rPr>
                <w:rFonts w:ascii="Bahnschrift" w:hAnsi="Bahnschrift"/>
                <w:sz w:val="18"/>
                <w:szCs w:val="18"/>
              </w:rPr>
            </w:pPr>
            <w:r w:rsidRPr="002311B7">
              <w:rPr>
                <w:rFonts w:ascii="Bahnschrift" w:hAnsi="Bahnschrift"/>
                <w:sz w:val="18"/>
                <w:szCs w:val="18"/>
              </w:rPr>
              <w:t>Mot</w:t>
            </w:r>
            <w:r w:rsidR="00A40099">
              <w:rPr>
                <w:rFonts w:ascii="Bahnschrift" w:hAnsi="Bahnschrift"/>
                <w:sz w:val="18"/>
                <w:szCs w:val="18"/>
              </w:rPr>
              <w:t>s</w:t>
            </w:r>
            <w:r w:rsidRPr="002311B7">
              <w:rPr>
                <w:rFonts w:ascii="Bahnschrift" w:hAnsi="Bahnschrift"/>
                <w:sz w:val="18"/>
                <w:szCs w:val="18"/>
              </w:rPr>
              <w:t xml:space="preserve"> de bienvenue</w:t>
            </w:r>
          </w:p>
        </w:tc>
      </w:tr>
      <w:tr w:rsidR="00E55D56" w:rsidRPr="002311B7" w:rsidTr="00E55D56">
        <w:trPr>
          <w:trHeight w:val="320"/>
        </w:trPr>
        <w:tc>
          <w:tcPr>
            <w:tcW w:w="1418" w:type="dxa"/>
            <w:tcBorders>
              <w:top w:val="nil"/>
              <w:left w:val="single" w:sz="8" w:space="0" w:color="auto"/>
              <w:bottom w:val="single" w:sz="4" w:space="0" w:color="auto"/>
              <w:right w:val="single" w:sz="4" w:space="0" w:color="auto"/>
            </w:tcBorders>
            <w:shd w:val="clear" w:color="auto" w:fill="auto"/>
          </w:tcPr>
          <w:p w:rsidR="00E55D56" w:rsidRPr="002311B7" w:rsidRDefault="00A40099" w:rsidP="00CD4D8B">
            <w:pPr>
              <w:jc w:val="center"/>
              <w:rPr>
                <w:rFonts w:ascii="Bahnschrift" w:hAnsi="Bahnschrift" w:cs="Calibri"/>
                <w:color w:val="000000"/>
                <w:sz w:val="18"/>
                <w:szCs w:val="18"/>
              </w:rPr>
            </w:pPr>
            <w:r>
              <w:rPr>
                <w:rFonts w:ascii="Bahnschrift" w:hAnsi="Bahnschrift" w:cs="Calibri"/>
                <w:color w:val="000000"/>
                <w:sz w:val="18"/>
                <w:szCs w:val="18"/>
              </w:rPr>
              <w:t>09</w:t>
            </w:r>
            <w:r w:rsidR="00E55D56" w:rsidRPr="002311B7">
              <w:rPr>
                <w:rFonts w:ascii="Bahnschrift" w:hAnsi="Bahnschrift" w:cs="Calibri"/>
                <w:color w:val="000000"/>
                <w:sz w:val="18"/>
                <w:szCs w:val="18"/>
              </w:rPr>
              <w:t>h</w:t>
            </w:r>
            <w:r>
              <w:rPr>
                <w:rFonts w:ascii="Bahnschrift" w:hAnsi="Bahnschrift" w:cs="Calibri"/>
                <w:color w:val="000000"/>
                <w:sz w:val="18"/>
                <w:szCs w:val="18"/>
              </w:rPr>
              <w:t>30</w:t>
            </w:r>
            <w:r w:rsidR="00E55D56" w:rsidRPr="002311B7">
              <w:rPr>
                <w:rFonts w:ascii="Bahnschrift" w:hAnsi="Bahnschrift" w:cs="Calibri"/>
                <w:color w:val="000000"/>
                <w:sz w:val="18"/>
                <w:szCs w:val="18"/>
              </w:rPr>
              <w:t xml:space="preserve"> - 10h</w:t>
            </w:r>
            <w:r>
              <w:rPr>
                <w:rFonts w:ascii="Bahnschrift" w:hAnsi="Bahnschrift" w:cs="Calibri"/>
                <w:color w:val="000000"/>
                <w:sz w:val="18"/>
                <w:szCs w:val="18"/>
              </w:rPr>
              <w:t>15</w:t>
            </w:r>
          </w:p>
        </w:tc>
        <w:tc>
          <w:tcPr>
            <w:tcW w:w="7229" w:type="dxa"/>
            <w:tcBorders>
              <w:top w:val="nil"/>
              <w:left w:val="nil"/>
              <w:bottom w:val="single" w:sz="4" w:space="0" w:color="auto"/>
              <w:right w:val="single" w:sz="8" w:space="0" w:color="auto"/>
            </w:tcBorders>
            <w:shd w:val="clear" w:color="auto" w:fill="auto"/>
          </w:tcPr>
          <w:p w:rsidR="00E55D56" w:rsidRDefault="00A40099" w:rsidP="00A40099">
            <w:pPr>
              <w:spacing w:after="0"/>
              <w:rPr>
                <w:rFonts w:ascii="Bahnschrift" w:hAnsi="Bahnschrift"/>
                <w:sz w:val="18"/>
                <w:szCs w:val="18"/>
              </w:rPr>
            </w:pPr>
            <w:r>
              <w:rPr>
                <w:rFonts w:ascii="Bahnschrift" w:hAnsi="Bahnschrift"/>
                <w:sz w:val="18"/>
                <w:szCs w:val="18"/>
              </w:rPr>
              <w:t>Feuille de route du programme EB en relation avec le thème de la journée</w:t>
            </w:r>
          </w:p>
          <w:p w:rsidR="00A40099" w:rsidRPr="002311B7" w:rsidRDefault="00A40099" w:rsidP="00CD4D8B">
            <w:pPr>
              <w:rPr>
                <w:rFonts w:ascii="Bahnschrift" w:hAnsi="Bahnschrift"/>
                <w:sz w:val="18"/>
                <w:szCs w:val="18"/>
              </w:rPr>
            </w:pPr>
            <w:r>
              <w:rPr>
                <w:rFonts w:ascii="Bahnschrift" w:hAnsi="Bahnschrift"/>
                <w:sz w:val="18"/>
                <w:szCs w:val="18"/>
              </w:rPr>
              <w:t xml:space="preserve">R. Allal, Chef de Projet </w:t>
            </w:r>
          </w:p>
        </w:tc>
      </w:tr>
      <w:tr w:rsidR="00E55D56" w:rsidRPr="002311B7" w:rsidTr="00E55D56">
        <w:trPr>
          <w:trHeight w:val="320"/>
        </w:trPr>
        <w:tc>
          <w:tcPr>
            <w:tcW w:w="1418" w:type="dxa"/>
            <w:tcBorders>
              <w:top w:val="nil"/>
              <w:left w:val="single" w:sz="8" w:space="0" w:color="auto"/>
              <w:bottom w:val="single" w:sz="4" w:space="0" w:color="auto"/>
              <w:right w:val="single" w:sz="4" w:space="0" w:color="auto"/>
            </w:tcBorders>
            <w:shd w:val="clear" w:color="auto" w:fill="auto"/>
          </w:tcPr>
          <w:p w:rsidR="00E55D56" w:rsidRPr="002311B7" w:rsidRDefault="00E55D56" w:rsidP="00CD4D8B">
            <w:pPr>
              <w:jc w:val="center"/>
              <w:rPr>
                <w:rFonts w:ascii="Bahnschrift" w:hAnsi="Bahnschrift" w:cs="Calibri"/>
                <w:color w:val="000000"/>
                <w:sz w:val="18"/>
                <w:szCs w:val="18"/>
              </w:rPr>
            </w:pPr>
            <w:r w:rsidRPr="002311B7">
              <w:rPr>
                <w:rFonts w:ascii="Bahnschrift" w:hAnsi="Bahnschrift" w:cs="Calibri"/>
                <w:color w:val="000000"/>
                <w:sz w:val="18"/>
                <w:szCs w:val="18"/>
              </w:rPr>
              <w:t>10h</w:t>
            </w:r>
            <w:r w:rsidR="00A40099">
              <w:rPr>
                <w:rFonts w:ascii="Bahnschrift" w:hAnsi="Bahnschrift" w:cs="Calibri"/>
                <w:color w:val="000000"/>
                <w:sz w:val="18"/>
                <w:szCs w:val="18"/>
              </w:rPr>
              <w:t>15</w:t>
            </w:r>
            <w:r w:rsidRPr="002311B7">
              <w:rPr>
                <w:rFonts w:ascii="Bahnschrift" w:hAnsi="Bahnschrift" w:cs="Calibri"/>
                <w:color w:val="000000"/>
                <w:sz w:val="18"/>
                <w:szCs w:val="18"/>
              </w:rPr>
              <w:t xml:space="preserve"> - 10h</w:t>
            </w:r>
            <w:r w:rsidR="00A40099">
              <w:rPr>
                <w:rFonts w:ascii="Bahnschrift" w:hAnsi="Bahnschrift" w:cs="Calibri"/>
                <w:color w:val="000000"/>
                <w:sz w:val="18"/>
                <w:szCs w:val="18"/>
              </w:rPr>
              <w:t>30</w:t>
            </w:r>
          </w:p>
        </w:tc>
        <w:tc>
          <w:tcPr>
            <w:tcW w:w="7229" w:type="dxa"/>
            <w:tcBorders>
              <w:top w:val="nil"/>
              <w:left w:val="nil"/>
              <w:bottom w:val="single" w:sz="4" w:space="0" w:color="auto"/>
              <w:right w:val="single" w:sz="8" w:space="0" w:color="auto"/>
            </w:tcBorders>
            <w:shd w:val="clear" w:color="auto" w:fill="auto"/>
          </w:tcPr>
          <w:p w:rsidR="00E55D56" w:rsidRDefault="00A40099" w:rsidP="00A40099">
            <w:pPr>
              <w:tabs>
                <w:tab w:val="left" w:pos="5275"/>
              </w:tabs>
              <w:spacing w:after="0"/>
              <w:rPr>
                <w:rFonts w:ascii="Bahnschrift" w:hAnsi="Bahnschrift"/>
                <w:sz w:val="18"/>
                <w:szCs w:val="18"/>
              </w:rPr>
            </w:pPr>
            <w:r w:rsidRPr="00A40099">
              <w:rPr>
                <w:rFonts w:ascii="Bahnschrift" w:hAnsi="Bahnschrift"/>
                <w:sz w:val="18"/>
                <w:szCs w:val="18"/>
              </w:rPr>
              <w:t>L’introduction des outils numérique</w:t>
            </w:r>
            <w:r w:rsidR="00BD3FA9">
              <w:rPr>
                <w:rFonts w:ascii="Bahnschrift" w:hAnsi="Bahnschrift"/>
                <w:sz w:val="18"/>
                <w:szCs w:val="18"/>
              </w:rPr>
              <w:t>s</w:t>
            </w:r>
            <w:r w:rsidRPr="00A40099">
              <w:rPr>
                <w:rFonts w:ascii="Bahnschrift" w:hAnsi="Bahnschrift"/>
                <w:sz w:val="18"/>
                <w:szCs w:val="18"/>
              </w:rPr>
              <w:t>, des nouvelles technologies et de l’innovation dans la sécurité maritime</w:t>
            </w:r>
          </w:p>
          <w:p w:rsidR="00A40099" w:rsidRPr="002311B7" w:rsidRDefault="00A40099" w:rsidP="00E55D56">
            <w:pPr>
              <w:tabs>
                <w:tab w:val="left" w:pos="5275"/>
              </w:tabs>
              <w:rPr>
                <w:rFonts w:ascii="Bahnschrift" w:hAnsi="Bahnschrift"/>
                <w:sz w:val="18"/>
                <w:szCs w:val="18"/>
              </w:rPr>
            </w:pPr>
            <w:r>
              <w:rPr>
                <w:rFonts w:ascii="Bahnschrift" w:hAnsi="Bahnschrift"/>
                <w:sz w:val="18"/>
                <w:szCs w:val="18"/>
              </w:rPr>
              <w:t>P. Girard, Expert Sécurité Maritime</w:t>
            </w:r>
          </w:p>
        </w:tc>
      </w:tr>
      <w:tr w:rsidR="00E55D56" w:rsidRPr="002311B7" w:rsidTr="0075208B">
        <w:trPr>
          <w:trHeight w:val="320"/>
        </w:trPr>
        <w:tc>
          <w:tcPr>
            <w:tcW w:w="1418" w:type="dxa"/>
            <w:tcBorders>
              <w:top w:val="nil"/>
              <w:left w:val="single" w:sz="8" w:space="0" w:color="auto"/>
              <w:bottom w:val="single" w:sz="4" w:space="0" w:color="auto"/>
              <w:right w:val="single" w:sz="4" w:space="0" w:color="auto"/>
            </w:tcBorders>
            <w:shd w:val="clear" w:color="auto" w:fill="DAE9F7" w:themeFill="text2" w:themeFillTint="1A"/>
          </w:tcPr>
          <w:p w:rsidR="00E55D56" w:rsidRPr="002311B7" w:rsidRDefault="00E55D56" w:rsidP="00CD4D8B">
            <w:pPr>
              <w:jc w:val="center"/>
              <w:rPr>
                <w:rFonts w:ascii="Bahnschrift" w:hAnsi="Bahnschrift" w:cs="Calibri"/>
                <w:color w:val="000000"/>
                <w:sz w:val="18"/>
                <w:szCs w:val="18"/>
              </w:rPr>
            </w:pPr>
            <w:r w:rsidRPr="002311B7">
              <w:rPr>
                <w:rFonts w:ascii="Bahnschrift" w:hAnsi="Bahnschrift" w:cs="Calibri"/>
                <w:color w:val="000000"/>
                <w:sz w:val="18"/>
                <w:szCs w:val="18"/>
              </w:rPr>
              <w:t>10h</w:t>
            </w:r>
            <w:r w:rsidR="00A40099">
              <w:rPr>
                <w:rFonts w:ascii="Bahnschrift" w:hAnsi="Bahnschrift" w:cs="Calibri"/>
                <w:color w:val="000000"/>
                <w:sz w:val="18"/>
                <w:szCs w:val="18"/>
              </w:rPr>
              <w:t>3</w:t>
            </w:r>
            <w:r w:rsidRPr="002311B7">
              <w:rPr>
                <w:rFonts w:ascii="Bahnschrift" w:hAnsi="Bahnschrift" w:cs="Calibri"/>
                <w:color w:val="000000"/>
                <w:sz w:val="18"/>
                <w:szCs w:val="18"/>
              </w:rPr>
              <w:t xml:space="preserve">0 - </w:t>
            </w:r>
            <w:r w:rsidR="00A40099">
              <w:rPr>
                <w:rFonts w:ascii="Bahnschrift" w:hAnsi="Bahnschrift" w:cs="Calibri"/>
                <w:color w:val="000000"/>
                <w:sz w:val="18"/>
                <w:szCs w:val="18"/>
              </w:rPr>
              <w:t>10</w:t>
            </w:r>
            <w:r w:rsidRPr="002311B7">
              <w:rPr>
                <w:rFonts w:ascii="Bahnschrift" w:hAnsi="Bahnschrift" w:cs="Calibri"/>
                <w:color w:val="000000"/>
                <w:sz w:val="18"/>
                <w:szCs w:val="18"/>
              </w:rPr>
              <w:t>h</w:t>
            </w:r>
            <w:r w:rsidR="00A40099">
              <w:rPr>
                <w:rFonts w:ascii="Bahnschrift" w:hAnsi="Bahnschrift" w:cs="Calibri"/>
                <w:color w:val="000000"/>
                <w:sz w:val="18"/>
                <w:szCs w:val="18"/>
              </w:rPr>
              <w:t>5</w:t>
            </w:r>
            <w:r w:rsidRPr="002311B7">
              <w:rPr>
                <w:rFonts w:ascii="Bahnschrift" w:hAnsi="Bahnschrift" w:cs="Calibri"/>
                <w:color w:val="000000"/>
                <w:sz w:val="18"/>
                <w:szCs w:val="18"/>
              </w:rPr>
              <w:t>0</w:t>
            </w:r>
          </w:p>
        </w:tc>
        <w:tc>
          <w:tcPr>
            <w:tcW w:w="7229" w:type="dxa"/>
            <w:tcBorders>
              <w:top w:val="nil"/>
              <w:left w:val="nil"/>
              <w:bottom w:val="single" w:sz="4" w:space="0" w:color="auto"/>
              <w:right w:val="single" w:sz="8" w:space="0" w:color="auto"/>
            </w:tcBorders>
            <w:shd w:val="clear" w:color="auto" w:fill="DAE9F7" w:themeFill="text2" w:themeFillTint="1A"/>
          </w:tcPr>
          <w:p w:rsidR="00A40099" w:rsidRPr="002311B7" w:rsidRDefault="0075208B" w:rsidP="00E55D56">
            <w:pPr>
              <w:tabs>
                <w:tab w:val="left" w:pos="5275"/>
              </w:tabs>
              <w:rPr>
                <w:rFonts w:ascii="Bahnschrift" w:hAnsi="Bahnschrift"/>
                <w:sz w:val="18"/>
                <w:szCs w:val="18"/>
              </w:rPr>
            </w:pPr>
            <w:proofErr w:type="spellStart"/>
            <w:r>
              <w:rPr>
                <w:rFonts w:ascii="Bahnschrift" w:hAnsi="Bahnschrift"/>
                <w:sz w:val="18"/>
                <w:szCs w:val="18"/>
              </w:rPr>
              <w:t>Pause-Café</w:t>
            </w:r>
            <w:proofErr w:type="spellEnd"/>
          </w:p>
        </w:tc>
      </w:tr>
      <w:tr w:rsidR="0075208B" w:rsidRPr="002311B7" w:rsidTr="006A0769">
        <w:trPr>
          <w:trHeight w:val="848"/>
        </w:trPr>
        <w:tc>
          <w:tcPr>
            <w:tcW w:w="1418" w:type="dxa"/>
            <w:tcBorders>
              <w:top w:val="nil"/>
              <w:left w:val="single" w:sz="8" w:space="0" w:color="auto"/>
              <w:bottom w:val="single" w:sz="4" w:space="0" w:color="auto"/>
              <w:right w:val="single" w:sz="4" w:space="0" w:color="auto"/>
            </w:tcBorders>
            <w:shd w:val="clear" w:color="auto" w:fill="auto"/>
          </w:tcPr>
          <w:p w:rsidR="0075208B" w:rsidRPr="002311B7" w:rsidRDefault="0075208B" w:rsidP="00CD4D8B">
            <w:pPr>
              <w:jc w:val="center"/>
              <w:rPr>
                <w:rFonts w:ascii="Bahnschrift" w:hAnsi="Bahnschrift" w:cs="Calibri"/>
                <w:color w:val="000000"/>
                <w:sz w:val="18"/>
                <w:szCs w:val="18"/>
              </w:rPr>
            </w:pPr>
            <w:r>
              <w:rPr>
                <w:rFonts w:ascii="Bahnschrift" w:hAnsi="Bahnschrift" w:cs="Calibri"/>
                <w:color w:val="000000"/>
                <w:sz w:val="18"/>
                <w:szCs w:val="18"/>
              </w:rPr>
              <w:t>10h50 – 11h</w:t>
            </w:r>
            <w:r w:rsidR="000E5F27">
              <w:rPr>
                <w:rFonts w:ascii="Bahnschrift" w:hAnsi="Bahnschrift" w:cs="Calibri"/>
                <w:color w:val="000000"/>
                <w:sz w:val="18"/>
                <w:szCs w:val="18"/>
              </w:rPr>
              <w:t>0</w:t>
            </w:r>
            <w:r>
              <w:rPr>
                <w:rFonts w:ascii="Bahnschrift" w:hAnsi="Bahnschrift" w:cs="Calibri"/>
                <w:color w:val="000000"/>
                <w:sz w:val="18"/>
                <w:szCs w:val="18"/>
              </w:rPr>
              <w:t>5</w:t>
            </w:r>
          </w:p>
        </w:tc>
        <w:tc>
          <w:tcPr>
            <w:tcW w:w="7229" w:type="dxa"/>
            <w:tcBorders>
              <w:top w:val="nil"/>
              <w:left w:val="nil"/>
              <w:bottom w:val="single" w:sz="4" w:space="0" w:color="auto"/>
              <w:right w:val="single" w:sz="8" w:space="0" w:color="auto"/>
            </w:tcBorders>
            <w:shd w:val="clear" w:color="auto" w:fill="auto"/>
          </w:tcPr>
          <w:p w:rsidR="00915EB8" w:rsidRDefault="00915EB8" w:rsidP="0075208B">
            <w:pPr>
              <w:tabs>
                <w:tab w:val="left" w:pos="5275"/>
              </w:tabs>
              <w:spacing w:after="0"/>
              <w:rPr>
                <w:rFonts w:ascii="Bahnschrift" w:hAnsi="Bahnschrift"/>
                <w:sz w:val="18"/>
                <w:szCs w:val="18"/>
              </w:rPr>
            </w:pPr>
            <w:r>
              <w:rPr>
                <w:rFonts w:ascii="Bahnschrift" w:hAnsi="Bahnschrift"/>
                <w:sz w:val="18"/>
                <w:szCs w:val="18"/>
              </w:rPr>
              <w:t>Solutions et technologies pour réduire les émissions des GES dans le transport maritime : conformité aux règlementations de l’OMI.</w:t>
            </w:r>
          </w:p>
          <w:p w:rsidR="0075208B" w:rsidRPr="00A40099" w:rsidRDefault="000E5F27" w:rsidP="0075208B">
            <w:pPr>
              <w:tabs>
                <w:tab w:val="left" w:pos="5275"/>
              </w:tabs>
              <w:spacing w:after="0"/>
              <w:rPr>
                <w:rFonts w:ascii="Bahnschrift" w:hAnsi="Bahnschrift"/>
                <w:sz w:val="18"/>
                <w:szCs w:val="18"/>
              </w:rPr>
            </w:pPr>
            <w:r>
              <w:rPr>
                <w:rFonts w:ascii="Bahnschrift" w:hAnsi="Bahnschrift"/>
                <w:sz w:val="18"/>
                <w:szCs w:val="18"/>
              </w:rPr>
              <w:t>A</w:t>
            </w:r>
            <w:r w:rsidR="0075208B">
              <w:rPr>
                <w:rFonts w:ascii="Bahnschrift" w:hAnsi="Bahnschrift"/>
                <w:sz w:val="18"/>
                <w:szCs w:val="18"/>
              </w:rPr>
              <w:t xml:space="preserve">. </w:t>
            </w:r>
            <w:proofErr w:type="spellStart"/>
            <w:r w:rsidR="0075208B">
              <w:rPr>
                <w:rFonts w:ascii="Bahnschrift" w:hAnsi="Bahnschrift"/>
                <w:sz w:val="18"/>
                <w:szCs w:val="18"/>
              </w:rPr>
              <w:t>Be</w:t>
            </w:r>
            <w:r>
              <w:rPr>
                <w:rFonts w:ascii="Bahnschrift" w:hAnsi="Bahnschrift"/>
                <w:sz w:val="18"/>
                <w:szCs w:val="18"/>
              </w:rPr>
              <w:t>nmansour</w:t>
            </w:r>
            <w:proofErr w:type="spellEnd"/>
            <w:r w:rsidR="0075208B">
              <w:rPr>
                <w:rFonts w:ascii="Bahnschrift" w:hAnsi="Bahnschrift"/>
                <w:sz w:val="18"/>
                <w:szCs w:val="18"/>
              </w:rPr>
              <w:t xml:space="preserve">, </w:t>
            </w:r>
            <w:r w:rsidR="006A0769">
              <w:rPr>
                <w:rFonts w:ascii="Bahnschrift" w:hAnsi="Bahnschrift"/>
                <w:sz w:val="18"/>
                <w:szCs w:val="18"/>
              </w:rPr>
              <w:t>IGCMO</w:t>
            </w:r>
          </w:p>
        </w:tc>
      </w:tr>
      <w:tr w:rsidR="000E5F27" w:rsidRPr="00884880" w:rsidTr="006A0769">
        <w:trPr>
          <w:trHeight w:val="646"/>
        </w:trPr>
        <w:tc>
          <w:tcPr>
            <w:tcW w:w="1418" w:type="dxa"/>
            <w:tcBorders>
              <w:top w:val="nil"/>
              <w:left w:val="single" w:sz="8" w:space="0" w:color="auto"/>
              <w:bottom w:val="single" w:sz="4" w:space="0" w:color="auto"/>
              <w:right w:val="single" w:sz="4" w:space="0" w:color="auto"/>
            </w:tcBorders>
            <w:shd w:val="clear" w:color="auto" w:fill="auto"/>
          </w:tcPr>
          <w:p w:rsidR="000E5F27" w:rsidRDefault="000E5F27" w:rsidP="00CD4D8B">
            <w:pPr>
              <w:jc w:val="center"/>
              <w:rPr>
                <w:rFonts w:ascii="Bahnschrift" w:hAnsi="Bahnschrift" w:cs="Calibri"/>
                <w:color w:val="000000"/>
                <w:sz w:val="18"/>
                <w:szCs w:val="18"/>
              </w:rPr>
            </w:pPr>
            <w:r>
              <w:rPr>
                <w:rFonts w:ascii="Bahnschrift" w:hAnsi="Bahnschrift" w:cs="Calibri"/>
                <w:color w:val="000000"/>
                <w:sz w:val="18"/>
                <w:szCs w:val="18"/>
              </w:rPr>
              <w:t>11h05 – 11h20</w:t>
            </w:r>
          </w:p>
        </w:tc>
        <w:tc>
          <w:tcPr>
            <w:tcW w:w="7229" w:type="dxa"/>
            <w:tcBorders>
              <w:top w:val="nil"/>
              <w:left w:val="nil"/>
              <w:bottom w:val="single" w:sz="4" w:space="0" w:color="auto"/>
              <w:right w:val="single" w:sz="8" w:space="0" w:color="auto"/>
            </w:tcBorders>
            <w:shd w:val="clear" w:color="auto" w:fill="auto"/>
          </w:tcPr>
          <w:p w:rsidR="006A0769" w:rsidRPr="006A0769" w:rsidRDefault="006A0769" w:rsidP="006A0769">
            <w:pPr>
              <w:tabs>
                <w:tab w:val="left" w:pos="5275"/>
              </w:tabs>
              <w:spacing w:after="0"/>
              <w:rPr>
                <w:rFonts w:ascii="Bahnschrift" w:hAnsi="Bahnschrift"/>
                <w:sz w:val="18"/>
                <w:szCs w:val="18"/>
              </w:rPr>
            </w:pPr>
            <w:r w:rsidRPr="006A0769">
              <w:rPr>
                <w:rFonts w:ascii="Bahnschrift" w:hAnsi="Bahnschrift"/>
                <w:sz w:val="18"/>
                <w:szCs w:val="18"/>
              </w:rPr>
              <w:t xml:space="preserve">Outils de réduction des émissions de Gaz à Effet de Serre dans le secteur maritime </w:t>
            </w:r>
          </w:p>
          <w:p w:rsidR="000E5F27" w:rsidRPr="00214868" w:rsidRDefault="006A0769" w:rsidP="006A0769">
            <w:pPr>
              <w:tabs>
                <w:tab w:val="left" w:pos="5275"/>
              </w:tabs>
              <w:spacing w:after="0"/>
              <w:rPr>
                <w:rFonts w:ascii="Bahnschrift" w:hAnsi="Bahnschrift"/>
                <w:sz w:val="18"/>
                <w:szCs w:val="18"/>
                <w:lang w:val="en-US"/>
              </w:rPr>
            </w:pPr>
            <w:proofErr w:type="spellStart"/>
            <w:r w:rsidRPr="00214868">
              <w:rPr>
                <w:rFonts w:ascii="Bahnschrift" w:hAnsi="Bahnschrift"/>
                <w:sz w:val="18"/>
                <w:szCs w:val="18"/>
                <w:lang w:val="en-US"/>
              </w:rPr>
              <w:t>I.Bechikh</w:t>
            </w:r>
            <w:proofErr w:type="spellEnd"/>
            <w:r w:rsidRPr="00214868">
              <w:rPr>
                <w:rFonts w:ascii="Bahnschrift" w:hAnsi="Bahnschrift"/>
                <w:sz w:val="18"/>
                <w:szCs w:val="18"/>
                <w:lang w:val="en-US"/>
              </w:rPr>
              <w:t xml:space="preserve"> – B.E </w:t>
            </w:r>
            <w:proofErr w:type="spellStart"/>
            <w:r w:rsidRPr="00214868">
              <w:rPr>
                <w:rFonts w:ascii="Bahnschrift" w:hAnsi="Bahnschrift"/>
                <w:sz w:val="18"/>
                <w:szCs w:val="18"/>
                <w:lang w:val="en-US"/>
              </w:rPr>
              <w:t>Ghalem</w:t>
            </w:r>
            <w:proofErr w:type="spellEnd"/>
            <w:r w:rsidRPr="00214868">
              <w:rPr>
                <w:rFonts w:ascii="Bahnschrift" w:hAnsi="Bahnschrift"/>
                <w:sz w:val="18"/>
                <w:szCs w:val="18"/>
                <w:lang w:val="en-US"/>
              </w:rPr>
              <w:t>, IGCMO</w:t>
            </w:r>
          </w:p>
        </w:tc>
      </w:tr>
      <w:tr w:rsidR="00A93836" w:rsidRPr="002311B7" w:rsidTr="00E55D56">
        <w:trPr>
          <w:trHeight w:val="320"/>
        </w:trPr>
        <w:tc>
          <w:tcPr>
            <w:tcW w:w="1418" w:type="dxa"/>
            <w:tcBorders>
              <w:top w:val="nil"/>
              <w:left w:val="single" w:sz="8" w:space="0" w:color="auto"/>
              <w:bottom w:val="single" w:sz="4" w:space="0" w:color="auto"/>
              <w:right w:val="single" w:sz="4" w:space="0" w:color="auto"/>
            </w:tcBorders>
            <w:shd w:val="clear" w:color="auto" w:fill="auto"/>
          </w:tcPr>
          <w:p w:rsidR="00A93836" w:rsidRPr="002311B7" w:rsidRDefault="0075208B" w:rsidP="00CD4D8B">
            <w:pPr>
              <w:jc w:val="center"/>
              <w:rPr>
                <w:rFonts w:ascii="Bahnschrift" w:hAnsi="Bahnschrift" w:cs="Calibri"/>
                <w:color w:val="000000"/>
                <w:sz w:val="18"/>
                <w:szCs w:val="18"/>
              </w:rPr>
            </w:pPr>
            <w:r w:rsidRPr="002311B7">
              <w:rPr>
                <w:rFonts w:ascii="Bahnschrift" w:hAnsi="Bahnschrift" w:cs="Calibri"/>
                <w:color w:val="000000"/>
                <w:sz w:val="18"/>
                <w:szCs w:val="18"/>
              </w:rPr>
              <w:t>11h</w:t>
            </w:r>
            <w:r w:rsidR="000E5F27">
              <w:rPr>
                <w:rFonts w:ascii="Bahnschrift" w:hAnsi="Bahnschrift" w:cs="Calibri"/>
                <w:color w:val="000000"/>
                <w:sz w:val="18"/>
                <w:szCs w:val="18"/>
              </w:rPr>
              <w:t>20</w:t>
            </w:r>
            <w:r w:rsidRPr="002311B7">
              <w:rPr>
                <w:rFonts w:ascii="Bahnschrift" w:hAnsi="Bahnschrift" w:cs="Calibri"/>
                <w:color w:val="000000"/>
                <w:sz w:val="18"/>
                <w:szCs w:val="18"/>
              </w:rPr>
              <w:t>– 1</w:t>
            </w:r>
            <w:r>
              <w:rPr>
                <w:rFonts w:ascii="Bahnschrift" w:hAnsi="Bahnschrift" w:cs="Calibri"/>
                <w:color w:val="000000"/>
                <w:sz w:val="18"/>
                <w:szCs w:val="18"/>
              </w:rPr>
              <w:t>1</w:t>
            </w:r>
            <w:r w:rsidRPr="002311B7">
              <w:rPr>
                <w:rFonts w:ascii="Bahnschrift" w:hAnsi="Bahnschrift" w:cs="Calibri"/>
                <w:color w:val="000000"/>
                <w:sz w:val="18"/>
                <w:szCs w:val="18"/>
              </w:rPr>
              <w:t>h</w:t>
            </w:r>
            <w:r w:rsidR="000E5F27">
              <w:rPr>
                <w:rFonts w:ascii="Bahnschrift" w:hAnsi="Bahnschrift" w:cs="Calibri"/>
                <w:color w:val="000000"/>
                <w:sz w:val="18"/>
                <w:szCs w:val="18"/>
              </w:rPr>
              <w:t>35</w:t>
            </w:r>
            <w:r w:rsidRPr="002311B7">
              <w:rPr>
                <w:rFonts w:ascii="Bahnschrift" w:hAnsi="Bahnschrift" w:cs="Calibri"/>
                <w:color w:val="000000"/>
                <w:sz w:val="18"/>
                <w:szCs w:val="18"/>
              </w:rPr>
              <w:t> </w:t>
            </w:r>
          </w:p>
        </w:tc>
        <w:tc>
          <w:tcPr>
            <w:tcW w:w="7229" w:type="dxa"/>
            <w:tcBorders>
              <w:top w:val="nil"/>
              <w:left w:val="nil"/>
              <w:bottom w:val="single" w:sz="4" w:space="0" w:color="auto"/>
              <w:right w:val="single" w:sz="8" w:space="0" w:color="auto"/>
            </w:tcBorders>
            <w:shd w:val="clear" w:color="auto" w:fill="auto"/>
          </w:tcPr>
          <w:p w:rsidR="00A93836" w:rsidRDefault="00A93836" w:rsidP="00A93836">
            <w:pPr>
              <w:tabs>
                <w:tab w:val="left" w:pos="5275"/>
              </w:tabs>
              <w:spacing w:after="0"/>
              <w:rPr>
                <w:rFonts w:ascii="Bahnschrift" w:hAnsi="Bahnschrift"/>
                <w:sz w:val="18"/>
                <w:szCs w:val="18"/>
              </w:rPr>
            </w:pPr>
            <w:r w:rsidRPr="00A93836">
              <w:rPr>
                <w:rFonts w:ascii="Bahnschrift" w:hAnsi="Bahnschrift"/>
                <w:sz w:val="18"/>
                <w:szCs w:val="18"/>
              </w:rPr>
              <w:t>Le rôle des conventions internationale</w:t>
            </w:r>
            <w:r w:rsidR="00BD3FA9">
              <w:rPr>
                <w:rFonts w:ascii="Bahnschrift" w:hAnsi="Bahnschrift"/>
                <w:sz w:val="18"/>
                <w:szCs w:val="18"/>
              </w:rPr>
              <w:t>s</w:t>
            </w:r>
            <w:r w:rsidRPr="00A93836">
              <w:rPr>
                <w:rFonts w:ascii="Bahnschrift" w:hAnsi="Bahnschrift"/>
                <w:sz w:val="18"/>
                <w:szCs w:val="18"/>
              </w:rPr>
              <w:t xml:space="preserve"> et du droit maritime dans la sécurité maritime et la préservation des ressources marines.</w:t>
            </w:r>
          </w:p>
          <w:p w:rsidR="00A93836" w:rsidRPr="00A40099" w:rsidRDefault="00A93836" w:rsidP="00A93836">
            <w:pPr>
              <w:tabs>
                <w:tab w:val="left" w:pos="5275"/>
              </w:tabs>
              <w:spacing w:after="0"/>
              <w:rPr>
                <w:rFonts w:ascii="Bahnschrift" w:hAnsi="Bahnschrift"/>
                <w:sz w:val="18"/>
                <w:szCs w:val="18"/>
              </w:rPr>
            </w:pPr>
            <w:r>
              <w:rPr>
                <w:rFonts w:ascii="Bahnschrift" w:hAnsi="Bahnschrift"/>
                <w:sz w:val="18"/>
                <w:szCs w:val="18"/>
              </w:rPr>
              <w:t xml:space="preserve">K. </w:t>
            </w:r>
            <w:proofErr w:type="spellStart"/>
            <w:r>
              <w:rPr>
                <w:rFonts w:ascii="Bahnschrift" w:hAnsi="Bahnschrift"/>
                <w:sz w:val="18"/>
                <w:szCs w:val="18"/>
              </w:rPr>
              <w:t>Haddoum</w:t>
            </w:r>
            <w:proofErr w:type="spellEnd"/>
            <w:r>
              <w:rPr>
                <w:rFonts w:ascii="Bahnschrift" w:hAnsi="Bahnschrift"/>
                <w:sz w:val="18"/>
                <w:szCs w:val="18"/>
              </w:rPr>
              <w:t xml:space="preserve">, </w:t>
            </w:r>
            <w:proofErr w:type="spellStart"/>
            <w:r>
              <w:rPr>
                <w:rFonts w:ascii="Bahnschrift" w:hAnsi="Bahnschrift"/>
                <w:sz w:val="18"/>
                <w:szCs w:val="18"/>
              </w:rPr>
              <w:t>Univ</w:t>
            </w:r>
            <w:proofErr w:type="spellEnd"/>
            <w:r>
              <w:rPr>
                <w:rFonts w:ascii="Bahnschrift" w:hAnsi="Bahnschrift"/>
                <w:sz w:val="18"/>
                <w:szCs w:val="18"/>
              </w:rPr>
              <w:t xml:space="preserve">. </w:t>
            </w:r>
            <w:proofErr w:type="spellStart"/>
            <w:r>
              <w:rPr>
                <w:rFonts w:ascii="Bahnschrift" w:hAnsi="Bahnschrift"/>
                <w:sz w:val="18"/>
                <w:szCs w:val="18"/>
              </w:rPr>
              <w:t>Boumerdes</w:t>
            </w:r>
            <w:proofErr w:type="spellEnd"/>
          </w:p>
        </w:tc>
      </w:tr>
      <w:tr w:rsidR="00E55D56" w:rsidRPr="002311B7" w:rsidTr="00E55D56">
        <w:trPr>
          <w:trHeight w:val="320"/>
        </w:trPr>
        <w:tc>
          <w:tcPr>
            <w:tcW w:w="1418" w:type="dxa"/>
            <w:tcBorders>
              <w:top w:val="nil"/>
              <w:left w:val="single" w:sz="8" w:space="0" w:color="auto"/>
              <w:bottom w:val="single" w:sz="4" w:space="0" w:color="auto"/>
              <w:right w:val="single" w:sz="4" w:space="0" w:color="auto"/>
            </w:tcBorders>
            <w:shd w:val="clear" w:color="auto" w:fill="auto"/>
          </w:tcPr>
          <w:p w:rsidR="00E55D56" w:rsidRPr="002311B7" w:rsidRDefault="0075208B" w:rsidP="00CD4D8B">
            <w:pPr>
              <w:jc w:val="center"/>
              <w:rPr>
                <w:rFonts w:ascii="Bahnschrift" w:hAnsi="Bahnschrift" w:cs="Calibri"/>
                <w:color w:val="000000"/>
                <w:sz w:val="18"/>
                <w:szCs w:val="18"/>
              </w:rPr>
            </w:pPr>
            <w:r>
              <w:rPr>
                <w:rFonts w:ascii="Bahnschrift" w:hAnsi="Bahnschrift" w:cs="Calibri"/>
                <w:color w:val="000000"/>
                <w:sz w:val="18"/>
                <w:szCs w:val="18"/>
              </w:rPr>
              <w:t>11h</w:t>
            </w:r>
            <w:r w:rsidR="000E5F27">
              <w:rPr>
                <w:rFonts w:ascii="Bahnschrift" w:hAnsi="Bahnschrift" w:cs="Calibri"/>
                <w:color w:val="000000"/>
                <w:sz w:val="18"/>
                <w:szCs w:val="18"/>
              </w:rPr>
              <w:t>35</w:t>
            </w:r>
            <w:r>
              <w:rPr>
                <w:rFonts w:ascii="Bahnschrift" w:hAnsi="Bahnschrift" w:cs="Calibri"/>
                <w:color w:val="000000"/>
                <w:sz w:val="18"/>
                <w:szCs w:val="18"/>
              </w:rPr>
              <w:t xml:space="preserve"> – 12h</w:t>
            </w:r>
            <w:r w:rsidR="000E5F27">
              <w:rPr>
                <w:rFonts w:ascii="Bahnschrift" w:hAnsi="Bahnschrift" w:cs="Calibri"/>
                <w:color w:val="000000"/>
                <w:sz w:val="18"/>
                <w:szCs w:val="18"/>
              </w:rPr>
              <w:t>3</w:t>
            </w:r>
            <w:r>
              <w:rPr>
                <w:rFonts w:ascii="Bahnschrift" w:hAnsi="Bahnschrift" w:cs="Calibri"/>
                <w:color w:val="000000"/>
                <w:sz w:val="18"/>
                <w:szCs w:val="18"/>
              </w:rPr>
              <w:t>0</w:t>
            </w:r>
          </w:p>
        </w:tc>
        <w:tc>
          <w:tcPr>
            <w:tcW w:w="7229" w:type="dxa"/>
            <w:tcBorders>
              <w:top w:val="nil"/>
              <w:left w:val="nil"/>
              <w:bottom w:val="single" w:sz="4" w:space="0" w:color="auto"/>
              <w:right w:val="single" w:sz="8" w:space="0" w:color="auto"/>
            </w:tcBorders>
            <w:shd w:val="clear" w:color="auto" w:fill="auto"/>
          </w:tcPr>
          <w:p w:rsidR="00E55D56" w:rsidRPr="002311B7" w:rsidRDefault="00A93836" w:rsidP="00E55D56">
            <w:pPr>
              <w:jc w:val="both"/>
              <w:rPr>
                <w:rFonts w:ascii="Bahnschrift" w:hAnsi="Bahnschrift"/>
                <w:sz w:val="18"/>
                <w:szCs w:val="18"/>
              </w:rPr>
            </w:pPr>
            <w:r>
              <w:rPr>
                <w:rFonts w:ascii="Bahnschrift" w:hAnsi="Bahnschrift"/>
                <w:sz w:val="18"/>
                <w:szCs w:val="18"/>
              </w:rPr>
              <w:t>Débat</w:t>
            </w:r>
          </w:p>
        </w:tc>
      </w:tr>
      <w:tr w:rsidR="00CD4D8B" w:rsidRPr="002311B7" w:rsidTr="00E55D56">
        <w:trPr>
          <w:trHeight w:val="320"/>
        </w:trPr>
        <w:tc>
          <w:tcPr>
            <w:tcW w:w="1418" w:type="dxa"/>
            <w:tcBorders>
              <w:top w:val="nil"/>
              <w:left w:val="single" w:sz="8" w:space="0" w:color="auto"/>
              <w:bottom w:val="single" w:sz="4" w:space="0" w:color="auto"/>
              <w:right w:val="single" w:sz="4" w:space="0" w:color="auto"/>
            </w:tcBorders>
            <w:shd w:val="clear" w:color="000000" w:fill="D9E1F2"/>
            <w:vAlign w:val="center"/>
            <w:hideMark/>
          </w:tcPr>
          <w:p w:rsidR="00CD4D8B" w:rsidRPr="002311B7" w:rsidRDefault="00E55D56" w:rsidP="00820000">
            <w:pPr>
              <w:jc w:val="center"/>
              <w:rPr>
                <w:rFonts w:ascii="Bahnschrift" w:hAnsi="Bahnschrift" w:cs="Calibri"/>
                <w:color w:val="000000"/>
                <w:sz w:val="18"/>
                <w:szCs w:val="18"/>
              </w:rPr>
            </w:pPr>
            <w:r w:rsidRPr="002311B7">
              <w:rPr>
                <w:rFonts w:ascii="Bahnschrift" w:hAnsi="Bahnschrift"/>
                <w:sz w:val="18"/>
                <w:szCs w:val="18"/>
              </w:rPr>
              <w:t>12h</w:t>
            </w:r>
            <w:r w:rsidR="000E5F27">
              <w:rPr>
                <w:rFonts w:ascii="Bahnschrift" w:hAnsi="Bahnschrift"/>
                <w:sz w:val="18"/>
                <w:szCs w:val="18"/>
              </w:rPr>
              <w:t>3</w:t>
            </w:r>
            <w:r w:rsidRPr="002311B7">
              <w:rPr>
                <w:rFonts w:ascii="Bahnschrift" w:hAnsi="Bahnschrift"/>
                <w:sz w:val="18"/>
                <w:szCs w:val="18"/>
              </w:rPr>
              <w:t>0 - 13h</w:t>
            </w:r>
            <w:r w:rsidR="000E5F27">
              <w:rPr>
                <w:rFonts w:ascii="Bahnschrift" w:hAnsi="Bahnschrift"/>
                <w:sz w:val="18"/>
                <w:szCs w:val="18"/>
              </w:rPr>
              <w:t>3</w:t>
            </w:r>
            <w:r w:rsidRPr="002311B7">
              <w:rPr>
                <w:rFonts w:ascii="Bahnschrift" w:hAnsi="Bahnschrift"/>
                <w:sz w:val="18"/>
                <w:szCs w:val="18"/>
              </w:rPr>
              <w:t>0</w:t>
            </w:r>
          </w:p>
        </w:tc>
        <w:tc>
          <w:tcPr>
            <w:tcW w:w="7229" w:type="dxa"/>
            <w:tcBorders>
              <w:top w:val="nil"/>
              <w:left w:val="single" w:sz="8" w:space="0" w:color="auto"/>
              <w:bottom w:val="single" w:sz="4" w:space="0" w:color="auto"/>
              <w:right w:val="single" w:sz="4" w:space="0" w:color="auto"/>
            </w:tcBorders>
            <w:shd w:val="clear" w:color="000000" w:fill="D9E1F2"/>
            <w:vAlign w:val="center"/>
            <w:hideMark/>
          </w:tcPr>
          <w:p w:rsidR="00CD4D8B" w:rsidRPr="002311B7" w:rsidRDefault="00E55D56" w:rsidP="00CF1504">
            <w:pPr>
              <w:jc w:val="both"/>
              <w:rPr>
                <w:rFonts w:ascii="Bahnschrift" w:hAnsi="Bahnschrift" w:cs="Calibri"/>
                <w:color w:val="000000"/>
                <w:sz w:val="18"/>
                <w:szCs w:val="18"/>
              </w:rPr>
            </w:pPr>
            <w:r w:rsidRPr="002311B7">
              <w:rPr>
                <w:rFonts w:ascii="Bahnschrift" w:hAnsi="Bahnschrift" w:cs="Calibri"/>
                <w:color w:val="000000"/>
                <w:sz w:val="18"/>
                <w:szCs w:val="18"/>
              </w:rPr>
              <w:t xml:space="preserve">Cocktail </w:t>
            </w:r>
            <w:proofErr w:type="spellStart"/>
            <w:r w:rsidRPr="002311B7">
              <w:rPr>
                <w:rFonts w:ascii="Bahnschrift" w:hAnsi="Bahnschrift" w:cs="Calibri"/>
                <w:color w:val="000000"/>
                <w:sz w:val="18"/>
                <w:szCs w:val="18"/>
              </w:rPr>
              <w:t>déjeunatoire</w:t>
            </w:r>
            <w:proofErr w:type="spellEnd"/>
            <w:r w:rsidRPr="002311B7">
              <w:rPr>
                <w:rFonts w:ascii="Bahnschrift" w:hAnsi="Bahnschrift" w:cs="Calibri"/>
                <w:color w:val="000000"/>
                <w:sz w:val="18"/>
                <w:szCs w:val="18"/>
              </w:rPr>
              <w:t xml:space="preserve"> </w:t>
            </w:r>
          </w:p>
        </w:tc>
      </w:tr>
    </w:tbl>
    <w:p w:rsidR="00CD4D8B" w:rsidRPr="002311B7" w:rsidRDefault="00CD4D8B" w:rsidP="00147B2D">
      <w:pPr>
        <w:rPr>
          <w:rFonts w:ascii="Bahnschrift" w:hAnsi="Bahnschrift"/>
        </w:rPr>
      </w:pPr>
    </w:p>
    <w:p w:rsidR="0050755F" w:rsidRPr="002311B7" w:rsidRDefault="0050755F" w:rsidP="0050755F">
      <w:pPr>
        <w:widowControl w:val="0"/>
        <w:pBdr>
          <w:top w:val="nil"/>
          <w:left w:val="nil"/>
          <w:bottom w:val="nil"/>
          <w:right w:val="nil"/>
          <w:between w:val="nil"/>
        </w:pBdr>
        <w:spacing w:after="0" w:line="276" w:lineRule="auto"/>
        <w:jc w:val="both"/>
        <w:rPr>
          <w:rFonts w:ascii="Bahnschrift" w:hAnsi="Bahnschrift"/>
          <w:b/>
          <w:bCs/>
          <w:color w:val="215E99" w:themeColor="text2" w:themeTint="BF"/>
        </w:rPr>
      </w:pPr>
    </w:p>
    <w:sectPr w:rsidR="0050755F" w:rsidRPr="002311B7" w:rsidSect="00F63C69">
      <w:footerReference w:type="first" r:id="rId10"/>
      <w:pgSz w:w="11906" w:h="16838"/>
      <w:pgMar w:top="1276"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E99" w:rsidRDefault="008B1E99" w:rsidP="001C100D">
      <w:pPr>
        <w:spacing w:after="0" w:line="240" w:lineRule="auto"/>
      </w:pPr>
      <w:r>
        <w:separator/>
      </w:r>
    </w:p>
  </w:endnote>
  <w:endnote w:type="continuationSeparator" w:id="0">
    <w:p w:rsidR="008B1E99" w:rsidRDefault="008B1E99" w:rsidP="001C1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bertus Medium">
    <w:panose1 w:val="020E0602030304020304"/>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hnschrift">
    <w:altName w:val="Segoe UI"/>
    <w:charset w:val="00"/>
    <w:family w:val="swiss"/>
    <w:pitch w:val="variable"/>
    <w:sig w:usb0="00000001" w:usb1="00000002" w:usb2="00000000" w:usb3="00000000" w:csb0="0000019F" w:csb1="00000000"/>
  </w:font>
  <w:font w:name="Bahnschrift Condensed">
    <w:altName w:val="Segoe UI"/>
    <w:charset w:val="00"/>
    <w:family w:val="swiss"/>
    <w:pitch w:val="variable"/>
    <w:sig w:usb0="00000001"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2"/>
      <w:gridCol w:w="6626"/>
      <w:gridCol w:w="1310"/>
    </w:tblGrid>
    <w:tr w:rsidR="000C35BB" w:rsidRPr="0050755F" w:rsidTr="00DC3D2C">
      <w:tc>
        <w:tcPr>
          <w:tcW w:w="1384" w:type="dxa"/>
          <w:tcBorders>
            <w:right w:val="single" w:sz="4" w:space="0" w:color="auto"/>
          </w:tcBorders>
        </w:tcPr>
        <w:p w:rsidR="000C35BB" w:rsidRPr="0050755F" w:rsidRDefault="000C35BB" w:rsidP="000C35BB">
          <w:pPr>
            <w:pStyle w:val="Pieddepage"/>
            <w:rPr>
              <w:sz w:val="18"/>
              <w:szCs w:val="18"/>
            </w:rPr>
          </w:pPr>
          <w:r w:rsidRPr="0050755F">
            <w:rPr>
              <w:noProof/>
              <w:sz w:val="18"/>
              <w:szCs w:val="18"/>
              <w:lang w:eastAsia="fr-FR"/>
            </w:rPr>
            <w:drawing>
              <wp:inline distT="0" distB="0" distL="0" distR="0">
                <wp:extent cx="647844" cy="432000"/>
                <wp:effectExtent l="0" t="0" r="0" b="0"/>
                <wp:docPr id="666375829" name="Image 66637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844" cy="432000"/>
                        </a:xfrm>
                        <a:prstGeom prst="rect">
                          <a:avLst/>
                        </a:prstGeom>
                        <a:noFill/>
                        <a:ln>
                          <a:noFill/>
                        </a:ln>
                      </pic:spPr>
                    </pic:pic>
                  </a:graphicData>
                </a:graphic>
              </wp:inline>
            </w:drawing>
          </w:r>
        </w:p>
      </w:tc>
      <w:tc>
        <w:tcPr>
          <w:tcW w:w="7796" w:type="dxa"/>
          <w:tcBorders>
            <w:top w:val="single" w:sz="4" w:space="0" w:color="auto"/>
            <w:left w:val="single" w:sz="4" w:space="0" w:color="auto"/>
            <w:bottom w:val="single" w:sz="4" w:space="0" w:color="auto"/>
            <w:right w:val="single" w:sz="4" w:space="0" w:color="auto"/>
          </w:tcBorders>
        </w:tcPr>
        <w:p w:rsidR="000C35BB" w:rsidRPr="000C35BB" w:rsidRDefault="000C35BB" w:rsidP="000C35BB">
          <w:pPr>
            <w:spacing w:before="1" w:line="225" w:lineRule="auto"/>
            <w:ind w:firstLine="4"/>
            <w:jc w:val="center"/>
            <w:rPr>
              <w:rFonts w:cstheme="minorHAnsi"/>
              <w:b/>
              <w:iCs/>
              <w:sz w:val="18"/>
              <w:szCs w:val="18"/>
            </w:rPr>
          </w:pPr>
          <w:r w:rsidRPr="000C35BB">
            <w:rPr>
              <w:rFonts w:cstheme="minorHAnsi"/>
              <w:b/>
              <w:iCs/>
              <w:sz w:val="18"/>
              <w:szCs w:val="18"/>
            </w:rPr>
            <w:t xml:space="preserve">Programme financé par l'Union européenne </w:t>
          </w:r>
        </w:p>
        <w:p w:rsidR="000C35BB" w:rsidRPr="000C35BB" w:rsidRDefault="000C35BB" w:rsidP="000C35BB">
          <w:pPr>
            <w:spacing w:before="1" w:line="225" w:lineRule="auto"/>
            <w:ind w:firstLine="4"/>
            <w:jc w:val="center"/>
            <w:rPr>
              <w:rFonts w:cstheme="minorHAnsi"/>
              <w:b/>
              <w:bCs/>
              <w:i/>
              <w:sz w:val="18"/>
              <w:szCs w:val="18"/>
            </w:rPr>
          </w:pPr>
          <w:r w:rsidRPr="000C35BB">
            <w:rPr>
              <w:rFonts w:cstheme="minorHAnsi"/>
              <w:b/>
              <w:bCs/>
              <w:iCs/>
              <w:sz w:val="18"/>
              <w:szCs w:val="18"/>
            </w:rPr>
            <w:t>Convention de Financement UE/Algérie N° CRIS ENI/2020/042-532</w:t>
          </w:r>
        </w:p>
        <w:p w:rsidR="000C35BB" w:rsidRPr="000C35BB" w:rsidRDefault="000C35BB" w:rsidP="000C35BB">
          <w:pPr>
            <w:pStyle w:val="Pieddepage"/>
            <w:jc w:val="center"/>
            <w:rPr>
              <w:rFonts w:asciiTheme="majorHAnsi" w:hAnsiTheme="majorHAnsi"/>
              <w:color w:val="000000" w:themeColor="text1"/>
              <w:sz w:val="18"/>
              <w:szCs w:val="18"/>
            </w:rPr>
          </w:pPr>
          <w:r w:rsidRPr="000C35BB">
            <w:rPr>
              <w:rFonts w:asciiTheme="majorHAnsi" w:hAnsiTheme="majorHAnsi"/>
              <w:color w:val="000000" w:themeColor="text1"/>
              <w:sz w:val="18"/>
              <w:szCs w:val="18"/>
            </w:rPr>
            <w:t>Immeuble ALGIMMO, 3</w:t>
          </w:r>
          <w:r w:rsidRPr="000C35BB">
            <w:rPr>
              <w:rFonts w:asciiTheme="majorHAnsi" w:hAnsiTheme="majorHAnsi"/>
              <w:color w:val="000000" w:themeColor="text1"/>
              <w:sz w:val="18"/>
              <w:szCs w:val="18"/>
              <w:vertAlign w:val="superscript"/>
            </w:rPr>
            <w:t>ème</w:t>
          </w:r>
          <w:r w:rsidRPr="000C35BB">
            <w:rPr>
              <w:rFonts w:asciiTheme="majorHAnsi" w:hAnsiTheme="majorHAnsi"/>
              <w:color w:val="000000" w:themeColor="text1"/>
              <w:sz w:val="18"/>
              <w:szCs w:val="18"/>
            </w:rPr>
            <w:t xml:space="preserve"> étage 16016 Hydra, Alger (Face à la Poste de Hydra)</w:t>
          </w:r>
        </w:p>
        <w:p w:rsidR="000C35BB" w:rsidRDefault="000C35BB" w:rsidP="000C35BB">
          <w:pPr>
            <w:spacing w:before="1" w:line="225" w:lineRule="auto"/>
            <w:ind w:firstLine="4"/>
            <w:jc w:val="center"/>
            <w:rPr>
              <w:rStyle w:val="Lienhypertexte"/>
              <w:rFonts w:asciiTheme="majorHAnsi" w:hAnsiTheme="majorHAnsi"/>
              <w:sz w:val="18"/>
              <w:szCs w:val="18"/>
            </w:rPr>
          </w:pPr>
          <w:r w:rsidRPr="000C35BB">
            <w:rPr>
              <w:rFonts w:asciiTheme="majorHAnsi" w:hAnsiTheme="majorHAnsi"/>
              <w:b/>
              <w:bCs/>
              <w:color w:val="000000" w:themeColor="text1"/>
              <w:sz w:val="18"/>
              <w:szCs w:val="18"/>
            </w:rPr>
            <w:t>Tél. :</w:t>
          </w:r>
          <w:r w:rsidRPr="000C35BB">
            <w:rPr>
              <w:rFonts w:asciiTheme="majorHAnsi" w:hAnsiTheme="majorHAnsi"/>
              <w:color w:val="000000" w:themeColor="text1"/>
              <w:sz w:val="18"/>
              <w:szCs w:val="18"/>
            </w:rPr>
            <w:t xml:space="preserve"> +213(0)23 48 09 </w:t>
          </w:r>
          <w:proofErr w:type="spellStart"/>
          <w:r w:rsidRPr="000C35BB">
            <w:rPr>
              <w:rFonts w:asciiTheme="majorHAnsi" w:hAnsiTheme="majorHAnsi"/>
              <w:color w:val="000000" w:themeColor="text1"/>
              <w:sz w:val="18"/>
              <w:szCs w:val="18"/>
            </w:rPr>
            <w:t>09</w:t>
          </w:r>
          <w:proofErr w:type="spellEnd"/>
          <w:r w:rsidRPr="000C35BB">
            <w:rPr>
              <w:rFonts w:asciiTheme="majorHAnsi" w:hAnsiTheme="majorHAnsi"/>
              <w:color w:val="000000" w:themeColor="text1"/>
              <w:sz w:val="18"/>
              <w:szCs w:val="18"/>
            </w:rPr>
            <w:t xml:space="preserve"> –  </w:t>
          </w:r>
          <w:r w:rsidRPr="000C35BB">
            <w:rPr>
              <w:rFonts w:asciiTheme="majorHAnsi" w:hAnsiTheme="majorHAnsi"/>
              <w:b/>
              <w:bCs/>
              <w:color w:val="000000" w:themeColor="text1"/>
              <w:sz w:val="18"/>
              <w:szCs w:val="18"/>
            </w:rPr>
            <w:t>Email :</w:t>
          </w:r>
          <w:r w:rsidRPr="000C35BB">
            <w:rPr>
              <w:rFonts w:asciiTheme="majorHAnsi" w:hAnsiTheme="majorHAnsi"/>
              <w:color w:val="000000" w:themeColor="text1"/>
              <w:sz w:val="18"/>
              <w:szCs w:val="18"/>
            </w:rPr>
            <w:t xml:space="preserve"> </w:t>
          </w:r>
          <w:hyperlink r:id="rId2" w:history="1">
            <w:r w:rsidRPr="000C35BB">
              <w:rPr>
                <w:rStyle w:val="Lienhypertexte"/>
                <w:rFonts w:asciiTheme="majorHAnsi" w:hAnsiTheme="majorHAnsi"/>
                <w:sz w:val="18"/>
                <w:szCs w:val="18"/>
              </w:rPr>
              <w:t>contact@economiebleue.dz</w:t>
            </w:r>
          </w:hyperlink>
        </w:p>
        <w:p w:rsidR="000C35BB" w:rsidRPr="0050755F" w:rsidRDefault="00871798" w:rsidP="000C35BB">
          <w:pPr>
            <w:spacing w:before="1" w:line="225" w:lineRule="auto"/>
            <w:ind w:firstLine="4"/>
            <w:jc w:val="center"/>
            <w:rPr>
              <w:rFonts w:asciiTheme="majorBidi" w:hAnsiTheme="majorBidi" w:cstheme="majorBidi"/>
              <w:iCs/>
              <w:sz w:val="18"/>
              <w:szCs w:val="18"/>
            </w:rPr>
          </w:pPr>
          <w:hyperlink r:id="rId3" w:history="1">
            <w:r w:rsidR="000C35BB" w:rsidRPr="00EB1EA1">
              <w:rPr>
                <w:rStyle w:val="Lienhypertexte"/>
                <w:rFonts w:cstheme="minorHAnsi"/>
                <w:iCs/>
                <w:sz w:val="18"/>
                <w:szCs w:val="18"/>
              </w:rPr>
              <w:t>www.economiebleue.dz</w:t>
            </w:r>
          </w:hyperlink>
          <w:r w:rsidR="000C35BB" w:rsidRPr="0050755F">
            <w:rPr>
              <w:rFonts w:asciiTheme="majorBidi" w:hAnsiTheme="majorBidi" w:cstheme="majorBidi"/>
              <w:iCs/>
              <w:sz w:val="18"/>
              <w:szCs w:val="18"/>
            </w:rPr>
            <w:t xml:space="preserve"> </w:t>
          </w:r>
        </w:p>
      </w:tc>
      <w:tc>
        <w:tcPr>
          <w:tcW w:w="1330" w:type="dxa"/>
          <w:tcBorders>
            <w:left w:val="single" w:sz="4" w:space="0" w:color="auto"/>
          </w:tcBorders>
        </w:tcPr>
        <w:p w:rsidR="000C35BB" w:rsidRPr="0050755F" w:rsidRDefault="000C35BB" w:rsidP="000C35BB">
          <w:pPr>
            <w:pStyle w:val="Pieddepage"/>
            <w:rPr>
              <w:sz w:val="18"/>
              <w:szCs w:val="18"/>
            </w:rPr>
          </w:pPr>
          <w:r w:rsidRPr="0050755F">
            <w:rPr>
              <w:noProof/>
              <w:sz w:val="18"/>
              <w:szCs w:val="18"/>
              <w:lang w:eastAsia="fr-FR"/>
            </w:rPr>
            <w:drawing>
              <wp:inline distT="0" distB="0" distL="0" distR="0">
                <wp:extent cx="647843" cy="432000"/>
                <wp:effectExtent l="0" t="0" r="0" b="0"/>
                <wp:docPr id="1687232361" name="Image 168723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843" cy="432000"/>
                        </a:xfrm>
                        <a:prstGeom prst="rect">
                          <a:avLst/>
                        </a:prstGeom>
                        <a:noFill/>
                        <a:ln>
                          <a:noFill/>
                        </a:ln>
                      </pic:spPr>
                    </pic:pic>
                  </a:graphicData>
                </a:graphic>
              </wp:inline>
            </w:drawing>
          </w:r>
        </w:p>
      </w:tc>
    </w:tr>
  </w:tbl>
  <w:p w:rsidR="000C35BB" w:rsidRPr="000C35BB" w:rsidRDefault="000C35BB" w:rsidP="000C35BB">
    <w:pPr>
      <w:pStyle w:val="Pieddepage"/>
      <w:rPr>
        <w:sz w:val="8"/>
        <w:szCs w:val="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E99" w:rsidRDefault="008B1E99" w:rsidP="001C100D">
      <w:pPr>
        <w:spacing w:after="0" w:line="240" w:lineRule="auto"/>
      </w:pPr>
      <w:r>
        <w:separator/>
      </w:r>
    </w:p>
  </w:footnote>
  <w:footnote w:type="continuationSeparator" w:id="0">
    <w:p w:rsidR="008B1E99" w:rsidRDefault="008B1E99" w:rsidP="001C10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6B3B"/>
    <w:multiLevelType w:val="hybridMultilevel"/>
    <w:tmpl w:val="E474D1A0"/>
    <w:lvl w:ilvl="0" w:tplc="F2BCCF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506F97"/>
    <w:multiLevelType w:val="hybridMultilevel"/>
    <w:tmpl w:val="833C0D92"/>
    <w:lvl w:ilvl="0" w:tplc="C5FABA16">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0561CF"/>
    <w:multiLevelType w:val="hybridMultilevel"/>
    <w:tmpl w:val="3BCEE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0402BF"/>
    <w:multiLevelType w:val="multilevel"/>
    <w:tmpl w:val="3164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094B57"/>
    <w:multiLevelType w:val="multilevel"/>
    <w:tmpl w:val="0236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5D5580"/>
    <w:multiLevelType w:val="hybridMultilevel"/>
    <w:tmpl w:val="BB3A1880"/>
    <w:lvl w:ilvl="0" w:tplc="EE1AF146">
      <w:start w:val="1"/>
      <w:numFmt w:val="bullet"/>
      <w:lvlText w:val=""/>
      <w:lvlJc w:val="left"/>
      <w:pPr>
        <w:ind w:left="720" w:hanging="360"/>
      </w:pPr>
      <w:rPr>
        <w:rFonts w:ascii="Wingdings" w:hAnsi="Wingdings" w:cs="Wingdings" w:hint="default"/>
        <w:color w:val="156082"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5366FB"/>
    <w:multiLevelType w:val="hybridMultilevel"/>
    <w:tmpl w:val="13AA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5B6303"/>
    <w:multiLevelType w:val="hybridMultilevel"/>
    <w:tmpl w:val="754678F0"/>
    <w:lvl w:ilvl="0" w:tplc="F590450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6527EA"/>
    <w:multiLevelType w:val="multilevel"/>
    <w:tmpl w:val="CF9A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676DE3"/>
    <w:multiLevelType w:val="multilevel"/>
    <w:tmpl w:val="CA68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104DD1"/>
    <w:multiLevelType w:val="hybridMultilevel"/>
    <w:tmpl w:val="36445AB8"/>
    <w:lvl w:ilvl="0" w:tplc="EE1AF146">
      <w:start w:val="1"/>
      <w:numFmt w:val="bullet"/>
      <w:lvlText w:val=""/>
      <w:lvlJc w:val="left"/>
      <w:pPr>
        <w:ind w:left="720" w:hanging="360"/>
      </w:pPr>
      <w:rPr>
        <w:rFonts w:ascii="Wingdings" w:hAnsi="Wingdings" w:cs="Wingdings" w:hint="default"/>
        <w:color w:val="156082"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7A07D5"/>
    <w:multiLevelType w:val="hybridMultilevel"/>
    <w:tmpl w:val="44222B50"/>
    <w:lvl w:ilvl="0" w:tplc="DE36726E">
      <w:numFmt w:val="bullet"/>
      <w:lvlText w:val="-"/>
      <w:lvlJc w:val="left"/>
      <w:pPr>
        <w:ind w:left="720" w:hanging="360"/>
      </w:pPr>
      <w:rPr>
        <w:rFonts w:ascii="Albertus Medium" w:eastAsia="Times New Roman" w:hAnsi="Albertus Medium"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4A0EFC"/>
    <w:multiLevelType w:val="multilevel"/>
    <w:tmpl w:val="348C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D404F7"/>
    <w:multiLevelType w:val="hybridMultilevel"/>
    <w:tmpl w:val="9626A486"/>
    <w:lvl w:ilvl="0" w:tplc="D31EBF5E">
      <w:start w:val="1"/>
      <w:numFmt w:val="bullet"/>
      <w:lvlText w:val="-"/>
      <w:lvlJc w:val="left"/>
      <w:pPr>
        <w:ind w:left="720" w:hanging="360"/>
      </w:pPr>
      <w:rPr>
        <w:rFonts w:ascii="Georgia" w:eastAsia="Arial" w:hAnsi="Georgia" w:cs="Arial" w:hint="default"/>
        <w:b/>
        <w:color w:val="A02B93" w:themeColor="accent5"/>
        <w:sz w:val="28"/>
      </w:rPr>
    </w:lvl>
    <w:lvl w:ilvl="1" w:tplc="32A6836E">
      <w:start w:val="1"/>
      <w:numFmt w:val="bullet"/>
      <w:lvlText w:val="o"/>
      <w:lvlJc w:val="left"/>
      <w:pPr>
        <w:ind w:left="1440" w:hanging="360"/>
      </w:pPr>
      <w:rPr>
        <w:rFonts w:ascii="Courier New" w:hAnsi="Courier New" w:cs="Courier New" w:hint="default"/>
        <w:color w:val="00B0F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D0055B"/>
    <w:multiLevelType w:val="hybridMultilevel"/>
    <w:tmpl w:val="2BFE097A"/>
    <w:lvl w:ilvl="0" w:tplc="89F2703C">
      <w:start w:val="1"/>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C9316BA"/>
    <w:multiLevelType w:val="multilevel"/>
    <w:tmpl w:val="1BAA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220A5B"/>
    <w:multiLevelType w:val="hybridMultilevel"/>
    <w:tmpl w:val="AC9A173C"/>
    <w:lvl w:ilvl="0" w:tplc="E142346C">
      <w:start w:val="1"/>
      <w:numFmt w:val="decimal"/>
      <w:lvlText w:val="%1-"/>
      <w:lvlJc w:val="left"/>
      <w:pPr>
        <w:ind w:left="720" w:hanging="360"/>
      </w:pPr>
      <w:rPr>
        <w:rFonts w:asciiTheme="minorHAnsi" w:eastAsiaTheme="minorHAnsi" w:hAnsiTheme="minorHAnsi" w:cstheme="minorBidi"/>
        <w:b w:val="0"/>
        <w:bCs/>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131BC0"/>
    <w:multiLevelType w:val="multilevel"/>
    <w:tmpl w:val="8338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0FE7182"/>
    <w:multiLevelType w:val="hybridMultilevel"/>
    <w:tmpl w:val="954E7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241292"/>
    <w:multiLevelType w:val="multilevel"/>
    <w:tmpl w:val="5508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BE32E3"/>
    <w:multiLevelType w:val="hybridMultilevel"/>
    <w:tmpl w:val="DD1401F4"/>
    <w:lvl w:ilvl="0" w:tplc="040C0001">
      <w:start w:val="1"/>
      <w:numFmt w:val="bullet"/>
      <w:lvlText w:val=""/>
      <w:lvlJc w:val="left"/>
      <w:pPr>
        <w:ind w:left="6031" w:hanging="360"/>
      </w:pPr>
      <w:rPr>
        <w:rFonts w:ascii="Symbol" w:hAnsi="Symbol" w:hint="default"/>
      </w:rPr>
    </w:lvl>
    <w:lvl w:ilvl="1" w:tplc="040C0003" w:tentative="1">
      <w:start w:val="1"/>
      <w:numFmt w:val="bullet"/>
      <w:lvlText w:val="o"/>
      <w:lvlJc w:val="left"/>
      <w:pPr>
        <w:ind w:left="6751" w:hanging="360"/>
      </w:pPr>
      <w:rPr>
        <w:rFonts w:ascii="Courier New" w:hAnsi="Courier New" w:cs="Courier New" w:hint="default"/>
      </w:rPr>
    </w:lvl>
    <w:lvl w:ilvl="2" w:tplc="040C0005" w:tentative="1">
      <w:start w:val="1"/>
      <w:numFmt w:val="bullet"/>
      <w:lvlText w:val=""/>
      <w:lvlJc w:val="left"/>
      <w:pPr>
        <w:ind w:left="7471" w:hanging="360"/>
      </w:pPr>
      <w:rPr>
        <w:rFonts w:ascii="Wingdings" w:hAnsi="Wingdings" w:hint="default"/>
      </w:rPr>
    </w:lvl>
    <w:lvl w:ilvl="3" w:tplc="040C0001" w:tentative="1">
      <w:start w:val="1"/>
      <w:numFmt w:val="bullet"/>
      <w:lvlText w:val=""/>
      <w:lvlJc w:val="left"/>
      <w:pPr>
        <w:ind w:left="8191" w:hanging="360"/>
      </w:pPr>
      <w:rPr>
        <w:rFonts w:ascii="Symbol" w:hAnsi="Symbol" w:hint="default"/>
      </w:rPr>
    </w:lvl>
    <w:lvl w:ilvl="4" w:tplc="040C0003" w:tentative="1">
      <w:start w:val="1"/>
      <w:numFmt w:val="bullet"/>
      <w:lvlText w:val="o"/>
      <w:lvlJc w:val="left"/>
      <w:pPr>
        <w:ind w:left="8911" w:hanging="360"/>
      </w:pPr>
      <w:rPr>
        <w:rFonts w:ascii="Courier New" w:hAnsi="Courier New" w:cs="Courier New" w:hint="default"/>
      </w:rPr>
    </w:lvl>
    <w:lvl w:ilvl="5" w:tplc="040C0005" w:tentative="1">
      <w:start w:val="1"/>
      <w:numFmt w:val="bullet"/>
      <w:lvlText w:val=""/>
      <w:lvlJc w:val="left"/>
      <w:pPr>
        <w:ind w:left="9631" w:hanging="360"/>
      </w:pPr>
      <w:rPr>
        <w:rFonts w:ascii="Wingdings" w:hAnsi="Wingdings" w:hint="default"/>
      </w:rPr>
    </w:lvl>
    <w:lvl w:ilvl="6" w:tplc="040C0001" w:tentative="1">
      <w:start w:val="1"/>
      <w:numFmt w:val="bullet"/>
      <w:lvlText w:val=""/>
      <w:lvlJc w:val="left"/>
      <w:pPr>
        <w:ind w:left="10351" w:hanging="360"/>
      </w:pPr>
      <w:rPr>
        <w:rFonts w:ascii="Symbol" w:hAnsi="Symbol" w:hint="default"/>
      </w:rPr>
    </w:lvl>
    <w:lvl w:ilvl="7" w:tplc="040C0003" w:tentative="1">
      <w:start w:val="1"/>
      <w:numFmt w:val="bullet"/>
      <w:lvlText w:val="o"/>
      <w:lvlJc w:val="left"/>
      <w:pPr>
        <w:ind w:left="11071" w:hanging="360"/>
      </w:pPr>
      <w:rPr>
        <w:rFonts w:ascii="Courier New" w:hAnsi="Courier New" w:cs="Courier New" w:hint="default"/>
      </w:rPr>
    </w:lvl>
    <w:lvl w:ilvl="8" w:tplc="040C0005" w:tentative="1">
      <w:start w:val="1"/>
      <w:numFmt w:val="bullet"/>
      <w:lvlText w:val=""/>
      <w:lvlJc w:val="left"/>
      <w:pPr>
        <w:ind w:left="11791" w:hanging="360"/>
      </w:pPr>
      <w:rPr>
        <w:rFonts w:ascii="Wingdings" w:hAnsi="Wingdings" w:hint="default"/>
      </w:rPr>
    </w:lvl>
  </w:abstractNum>
  <w:abstractNum w:abstractNumId="21">
    <w:nsid w:val="55810E10"/>
    <w:multiLevelType w:val="hybridMultilevel"/>
    <w:tmpl w:val="75B6548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2">
    <w:nsid w:val="58B7331C"/>
    <w:multiLevelType w:val="hybridMultilevel"/>
    <w:tmpl w:val="FF4A6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24E28C8"/>
    <w:multiLevelType w:val="hybridMultilevel"/>
    <w:tmpl w:val="FE2C6FCE"/>
    <w:lvl w:ilvl="0" w:tplc="23340082">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4">
    <w:nsid w:val="75121703"/>
    <w:multiLevelType w:val="hybridMultilevel"/>
    <w:tmpl w:val="16D8B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3129B8"/>
    <w:multiLevelType w:val="hybridMultilevel"/>
    <w:tmpl w:val="80304F6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6">
    <w:nsid w:val="764047F7"/>
    <w:multiLevelType w:val="hybridMultilevel"/>
    <w:tmpl w:val="A5787F1E"/>
    <w:lvl w:ilvl="0" w:tplc="FD02EECC">
      <w:start w:val="3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ECB187B"/>
    <w:multiLevelType w:val="hybridMultilevel"/>
    <w:tmpl w:val="E12003A2"/>
    <w:lvl w:ilvl="0" w:tplc="ABF0CC5E">
      <w:start w:val="1"/>
      <w:numFmt w:val="bullet"/>
      <w:lvlText w:val="o"/>
      <w:lvlJc w:val="left"/>
      <w:pPr>
        <w:ind w:left="1080" w:hanging="360"/>
      </w:pPr>
      <w:rPr>
        <w:rFonts w:ascii="Courier New" w:hAnsi="Courier New" w:cs="Courier New" w:hint="default"/>
        <w:color w:val="0D0D0D" w:themeColor="text1" w:themeTint="F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5"/>
  </w:num>
  <w:num w:numId="2">
    <w:abstractNumId w:val="2"/>
  </w:num>
  <w:num w:numId="3">
    <w:abstractNumId w:val="20"/>
  </w:num>
  <w:num w:numId="4">
    <w:abstractNumId w:val="22"/>
  </w:num>
  <w:num w:numId="5">
    <w:abstractNumId w:val="6"/>
  </w:num>
  <w:num w:numId="6">
    <w:abstractNumId w:val="21"/>
  </w:num>
  <w:num w:numId="7">
    <w:abstractNumId w:val="11"/>
  </w:num>
  <w:num w:numId="8">
    <w:abstractNumId w:val="26"/>
  </w:num>
  <w:num w:numId="9">
    <w:abstractNumId w:val="18"/>
  </w:num>
  <w:num w:numId="10">
    <w:abstractNumId w:val="23"/>
  </w:num>
  <w:num w:numId="11">
    <w:abstractNumId w:val="16"/>
  </w:num>
  <w:num w:numId="12">
    <w:abstractNumId w:val="8"/>
  </w:num>
  <w:num w:numId="13">
    <w:abstractNumId w:val="3"/>
  </w:num>
  <w:num w:numId="14">
    <w:abstractNumId w:val="19"/>
  </w:num>
  <w:num w:numId="15">
    <w:abstractNumId w:val="4"/>
  </w:num>
  <w:num w:numId="16">
    <w:abstractNumId w:val="9"/>
  </w:num>
  <w:num w:numId="17">
    <w:abstractNumId w:val="15"/>
  </w:num>
  <w:num w:numId="18">
    <w:abstractNumId w:val="17"/>
  </w:num>
  <w:num w:numId="19">
    <w:abstractNumId w:val="12"/>
  </w:num>
  <w:num w:numId="20">
    <w:abstractNumId w:val="24"/>
  </w:num>
  <w:num w:numId="21">
    <w:abstractNumId w:val="1"/>
  </w:num>
  <w:num w:numId="22">
    <w:abstractNumId w:val="14"/>
  </w:num>
  <w:num w:numId="23">
    <w:abstractNumId w:val="7"/>
  </w:num>
  <w:num w:numId="24">
    <w:abstractNumId w:val="13"/>
  </w:num>
  <w:num w:numId="25">
    <w:abstractNumId w:val="27"/>
  </w:num>
  <w:num w:numId="26">
    <w:abstractNumId w:val="5"/>
  </w:num>
  <w:num w:numId="27">
    <w:abstractNumId w:val="10"/>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53635B"/>
    <w:rsid w:val="000B35BA"/>
    <w:rsid w:val="000C35BB"/>
    <w:rsid w:val="000E5F27"/>
    <w:rsid w:val="000E70FC"/>
    <w:rsid w:val="00147B2D"/>
    <w:rsid w:val="00154DE5"/>
    <w:rsid w:val="00183967"/>
    <w:rsid w:val="001913F2"/>
    <w:rsid w:val="001B160A"/>
    <w:rsid w:val="001B2B80"/>
    <w:rsid w:val="001C100D"/>
    <w:rsid w:val="001F6AF5"/>
    <w:rsid w:val="00203342"/>
    <w:rsid w:val="002043D5"/>
    <w:rsid w:val="00211359"/>
    <w:rsid w:val="00211A91"/>
    <w:rsid w:val="00214868"/>
    <w:rsid w:val="00215E44"/>
    <w:rsid w:val="002311B7"/>
    <w:rsid w:val="002402EF"/>
    <w:rsid w:val="00247115"/>
    <w:rsid w:val="00291F88"/>
    <w:rsid w:val="0029753C"/>
    <w:rsid w:val="002B4FAD"/>
    <w:rsid w:val="002C4290"/>
    <w:rsid w:val="002D10F4"/>
    <w:rsid w:val="00316D4F"/>
    <w:rsid w:val="00326DAC"/>
    <w:rsid w:val="003407CF"/>
    <w:rsid w:val="00383C0B"/>
    <w:rsid w:val="003847B6"/>
    <w:rsid w:val="003D296F"/>
    <w:rsid w:val="00416DDE"/>
    <w:rsid w:val="0046148B"/>
    <w:rsid w:val="00492450"/>
    <w:rsid w:val="00493E5E"/>
    <w:rsid w:val="004B0DB8"/>
    <w:rsid w:val="0050475A"/>
    <w:rsid w:val="0050755F"/>
    <w:rsid w:val="00510A39"/>
    <w:rsid w:val="00523A58"/>
    <w:rsid w:val="00526C39"/>
    <w:rsid w:val="0053635B"/>
    <w:rsid w:val="00543478"/>
    <w:rsid w:val="00555245"/>
    <w:rsid w:val="00560AF3"/>
    <w:rsid w:val="005B2D34"/>
    <w:rsid w:val="005B763B"/>
    <w:rsid w:val="005D3F59"/>
    <w:rsid w:val="005E6914"/>
    <w:rsid w:val="005F13CD"/>
    <w:rsid w:val="005F7573"/>
    <w:rsid w:val="00622146"/>
    <w:rsid w:val="00677880"/>
    <w:rsid w:val="006A0769"/>
    <w:rsid w:val="006B6D1E"/>
    <w:rsid w:val="006F4516"/>
    <w:rsid w:val="00736474"/>
    <w:rsid w:val="0075208B"/>
    <w:rsid w:val="007A5B52"/>
    <w:rsid w:val="007B02E9"/>
    <w:rsid w:val="007B32C2"/>
    <w:rsid w:val="007D7F64"/>
    <w:rsid w:val="0081098D"/>
    <w:rsid w:val="00811EA9"/>
    <w:rsid w:val="00816F5E"/>
    <w:rsid w:val="0084487E"/>
    <w:rsid w:val="008665BB"/>
    <w:rsid w:val="00871798"/>
    <w:rsid w:val="00884880"/>
    <w:rsid w:val="008B1E99"/>
    <w:rsid w:val="00915EB8"/>
    <w:rsid w:val="00920EBB"/>
    <w:rsid w:val="009776C1"/>
    <w:rsid w:val="0099772B"/>
    <w:rsid w:val="009978E0"/>
    <w:rsid w:val="009B2A55"/>
    <w:rsid w:val="00A40099"/>
    <w:rsid w:val="00A665B4"/>
    <w:rsid w:val="00A905E6"/>
    <w:rsid w:val="00A93836"/>
    <w:rsid w:val="00AE4687"/>
    <w:rsid w:val="00B53BC5"/>
    <w:rsid w:val="00B77322"/>
    <w:rsid w:val="00B84C45"/>
    <w:rsid w:val="00BB06A5"/>
    <w:rsid w:val="00BD3FA9"/>
    <w:rsid w:val="00C02096"/>
    <w:rsid w:val="00C30A5E"/>
    <w:rsid w:val="00C6350A"/>
    <w:rsid w:val="00C823C1"/>
    <w:rsid w:val="00C82D9E"/>
    <w:rsid w:val="00CD4D8B"/>
    <w:rsid w:val="00CF1504"/>
    <w:rsid w:val="00D05621"/>
    <w:rsid w:val="00D07762"/>
    <w:rsid w:val="00D11FF2"/>
    <w:rsid w:val="00D32F7D"/>
    <w:rsid w:val="00D34D55"/>
    <w:rsid w:val="00D45F48"/>
    <w:rsid w:val="00D509E7"/>
    <w:rsid w:val="00D5324B"/>
    <w:rsid w:val="00DD4159"/>
    <w:rsid w:val="00DF4707"/>
    <w:rsid w:val="00E25E08"/>
    <w:rsid w:val="00E30175"/>
    <w:rsid w:val="00E55D56"/>
    <w:rsid w:val="00E8124B"/>
    <w:rsid w:val="00EA0930"/>
    <w:rsid w:val="00EA6D04"/>
    <w:rsid w:val="00EB7136"/>
    <w:rsid w:val="00EC4ACB"/>
    <w:rsid w:val="00ED0344"/>
    <w:rsid w:val="00ED2ECE"/>
    <w:rsid w:val="00EF664F"/>
    <w:rsid w:val="00F215D0"/>
    <w:rsid w:val="00F5047E"/>
    <w:rsid w:val="00F63C69"/>
    <w:rsid w:val="00F76248"/>
    <w:rsid w:val="00F85FDA"/>
    <w:rsid w:val="00FA295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fr-F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DDE"/>
  </w:style>
  <w:style w:type="paragraph" w:styleId="Titre1">
    <w:name w:val="heading 1"/>
    <w:basedOn w:val="Normal"/>
    <w:next w:val="Normal"/>
    <w:link w:val="Titre1Car"/>
    <w:uiPriority w:val="9"/>
    <w:qFormat/>
    <w:rsid w:val="00536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36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3635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53635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3635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3635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3635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3635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3635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635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3635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3635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53635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3635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3635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3635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3635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3635B"/>
    <w:rPr>
      <w:rFonts w:eastAsiaTheme="majorEastAsia" w:cstheme="majorBidi"/>
      <w:color w:val="272727" w:themeColor="text1" w:themeTint="D8"/>
    </w:rPr>
  </w:style>
  <w:style w:type="paragraph" w:styleId="Titre">
    <w:name w:val="Title"/>
    <w:basedOn w:val="Normal"/>
    <w:next w:val="Normal"/>
    <w:link w:val="TitreCar"/>
    <w:uiPriority w:val="10"/>
    <w:qFormat/>
    <w:rsid w:val="00536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363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3635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3635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3635B"/>
    <w:pPr>
      <w:spacing w:before="160"/>
      <w:jc w:val="center"/>
    </w:pPr>
    <w:rPr>
      <w:i/>
      <w:iCs/>
      <w:color w:val="404040" w:themeColor="text1" w:themeTint="BF"/>
    </w:rPr>
  </w:style>
  <w:style w:type="character" w:customStyle="1" w:styleId="CitationCar">
    <w:name w:val="Citation Car"/>
    <w:basedOn w:val="Policepardfaut"/>
    <w:link w:val="Citation"/>
    <w:uiPriority w:val="29"/>
    <w:rsid w:val="0053635B"/>
    <w:rPr>
      <w:i/>
      <w:iCs/>
      <w:color w:val="404040" w:themeColor="text1" w:themeTint="BF"/>
    </w:rPr>
  </w:style>
  <w:style w:type="paragraph" w:styleId="Paragraphedeliste">
    <w:name w:val="List Paragraph"/>
    <w:aliases w:val="Bullet Points,Liste Paragraf,Llista Nivell1,Lista de nivel 1,Paragraphe de liste PBLH,Bullet list,Table of contents numbered,Graph &amp; Table tite,List Paragraph (numbered (a)),Bullets,Medium Grid 1 - Accent 21,References,U 5,del"/>
    <w:basedOn w:val="Normal"/>
    <w:link w:val="ParagraphedelisteCar"/>
    <w:uiPriority w:val="34"/>
    <w:qFormat/>
    <w:rsid w:val="0053635B"/>
    <w:pPr>
      <w:ind w:left="720"/>
      <w:contextualSpacing/>
    </w:pPr>
  </w:style>
  <w:style w:type="character" w:styleId="Emphaseintense">
    <w:name w:val="Intense Emphasis"/>
    <w:basedOn w:val="Policepardfaut"/>
    <w:uiPriority w:val="21"/>
    <w:qFormat/>
    <w:rsid w:val="0053635B"/>
    <w:rPr>
      <w:i/>
      <w:iCs/>
      <w:color w:val="0F4761" w:themeColor="accent1" w:themeShade="BF"/>
    </w:rPr>
  </w:style>
  <w:style w:type="paragraph" w:styleId="Citationintense">
    <w:name w:val="Intense Quote"/>
    <w:basedOn w:val="Normal"/>
    <w:next w:val="Normal"/>
    <w:link w:val="CitationintenseCar"/>
    <w:uiPriority w:val="30"/>
    <w:qFormat/>
    <w:rsid w:val="00536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3635B"/>
    <w:rPr>
      <w:i/>
      <w:iCs/>
      <w:color w:val="0F4761" w:themeColor="accent1" w:themeShade="BF"/>
    </w:rPr>
  </w:style>
  <w:style w:type="character" w:styleId="Rfrenceintense">
    <w:name w:val="Intense Reference"/>
    <w:basedOn w:val="Policepardfaut"/>
    <w:uiPriority w:val="32"/>
    <w:qFormat/>
    <w:rsid w:val="0053635B"/>
    <w:rPr>
      <w:b/>
      <w:bCs/>
      <w:smallCaps/>
      <w:color w:val="0F4761" w:themeColor="accent1" w:themeShade="BF"/>
      <w:spacing w:val="5"/>
    </w:rPr>
  </w:style>
  <w:style w:type="paragraph" w:styleId="Corpsdetexte">
    <w:name w:val="Body Text"/>
    <w:basedOn w:val="Normal"/>
    <w:link w:val="CorpsdetexteCar"/>
    <w:uiPriority w:val="1"/>
    <w:qFormat/>
    <w:rsid w:val="00C6350A"/>
    <w:pPr>
      <w:widowControl w:val="0"/>
      <w:autoSpaceDE w:val="0"/>
      <w:autoSpaceDN w:val="0"/>
      <w:spacing w:before="4" w:after="0" w:line="240" w:lineRule="auto"/>
      <w:ind w:left="40"/>
    </w:pPr>
    <w:rPr>
      <w:rFonts w:ascii="Calibri" w:eastAsia="Calibri" w:hAnsi="Calibri" w:cs="Calibri"/>
      <w:kern w:val="0"/>
      <w:lang w:eastAsia="fr-FR" w:bidi="fr-FR"/>
    </w:rPr>
  </w:style>
  <w:style w:type="character" w:customStyle="1" w:styleId="CorpsdetexteCar">
    <w:name w:val="Corps de texte Car"/>
    <w:basedOn w:val="Policepardfaut"/>
    <w:link w:val="Corpsdetexte"/>
    <w:uiPriority w:val="1"/>
    <w:rsid w:val="00C6350A"/>
    <w:rPr>
      <w:rFonts w:ascii="Calibri" w:eastAsia="Calibri" w:hAnsi="Calibri" w:cs="Calibri"/>
      <w:kern w:val="0"/>
      <w:lang w:eastAsia="fr-FR" w:bidi="fr-FR"/>
    </w:rPr>
  </w:style>
  <w:style w:type="table" w:styleId="Grilledutableau">
    <w:name w:val="Table Grid"/>
    <w:basedOn w:val="TableauNormal"/>
    <w:uiPriority w:val="39"/>
    <w:rsid w:val="00297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677880"/>
    <w:pPr>
      <w:spacing w:after="0" w:line="240" w:lineRule="auto"/>
    </w:pPr>
  </w:style>
  <w:style w:type="character" w:styleId="Marquedecommentaire">
    <w:name w:val="annotation reference"/>
    <w:basedOn w:val="Policepardfaut"/>
    <w:uiPriority w:val="99"/>
    <w:semiHidden/>
    <w:unhideWhenUsed/>
    <w:rsid w:val="00677880"/>
    <w:rPr>
      <w:sz w:val="16"/>
      <w:szCs w:val="16"/>
    </w:rPr>
  </w:style>
  <w:style w:type="paragraph" w:styleId="Commentaire">
    <w:name w:val="annotation text"/>
    <w:basedOn w:val="Normal"/>
    <w:link w:val="CommentaireCar"/>
    <w:uiPriority w:val="99"/>
    <w:semiHidden/>
    <w:unhideWhenUsed/>
    <w:rsid w:val="00677880"/>
    <w:pPr>
      <w:spacing w:line="240" w:lineRule="auto"/>
    </w:pPr>
    <w:rPr>
      <w:sz w:val="20"/>
      <w:szCs w:val="20"/>
    </w:rPr>
  </w:style>
  <w:style w:type="character" w:customStyle="1" w:styleId="CommentaireCar">
    <w:name w:val="Commentaire Car"/>
    <w:basedOn w:val="Policepardfaut"/>
    <w:link w:val="Commentaire"/>
    <w:uiPriority w:val="99"/>
    <w:semiHidden/>
    <w:rsid w:val="00677880"/>
    <w:rPr>
      <w:sz w:val="20"/>
      <w:szCs w:val="20"/>
    </w:rPr>
  </w:style>
  <w:style w:type="paragraph" w:styleId="Objetducommentaire">
    <w:name w:val="annotation subject"/>
    <w:basedOn w:val="Commentaire"/>
    <w:next w:val="Commentaire"/>
    <w:link w:val="ObjetducommentaireCar"/>
    <w:uiPriority w:val="99"/>
    <w:semiHidden/>
    <w:unhideWhenUsed/>
    <w:rsid w:val="00677880"/>
    <w:rPr>
      <w:b/>
      <w:bCs/>
    </w:rPr>
  </w:style>
  <w:style w:type="character" w:customStyle="1" w:styleId="ObjetducommentaireCar">
    <w:name w:val="Objet du commentaire Car"/>
    <w:basedOn w:val="CommentaireCar"/>
    <w:link w:val="Objetducommentaire"/>
    <w:uiPriority w:val="99"/>
    <w:semiHidden/>
    <w:rsid w:val="00677880"/>
    <w:rPr>
      <w:b/>
      <w:bCs/>
      <w:sz w:val="20"/>
      <w:szCs w:val="20"/>
    </w:rPr>
  </w:style>
  <w:style w:type="paragraph" w:styleId="NormalWeb">
    <w:name w:val="Normal (Web)"/>
    <w:basedOn w:val="Normal"/>
    <w:uiPriority w:val="99"/>
    <w:semiHidden/>
    <w:unhideWhenUsed/>
    <w:rsid w:val="00555245"/>
    <w:pPr>
      <w:spacing w:before="100" w:beforeAutospacing="1" w:after="100" w:afterAutospacing="1" w:line="240" w:lineRule="auto"/>
    </w:pPr>
    <w:rPr>
      <w:rFonts w:ascii="Times New Roman" w:eastAsia="Times New Roman" w:hAnsi="Times New Roman" w:cs="Times New Roman"/>
      <w:kern w:val="0"/>
      <w:lang w:eastAsia="fr-FR"/>
    </w:rPr>
  </w:style>
  <w:style w:type="character" w:styleId="lev">
    <w:name w:val="Strong"/>
    <w:basedOn w:val="Policepardfaut"/>
    <w:uiPriority w:val="22"/>
    <w:qFormat/>
    <w:rsid w:val="00555245"/>
    <w:rPr>
      <w:b/>
      <w:bCs/>
    </w:rPr>
  </w:style>
  <w:style w:type="character" w:customStyle="1" w:styleId="ParagraphedelisteCar">
    <w:name w:val="Paragraphe de liste Car"/>
    <w:aliases w:val="Bullet Points Car,Liste Paragraf Car,Llista Nivell1 Car,Lista de nivel 1 Car,Paragraphe de liste PBLH Car,Bullet list Car,Table of contents numbered Car,Graph &amp; Table tite Car,List Paragraph (numbered (a)) Car,Bullets Car,U 5 Car"/>
    <w:link w:val="Paragraphedeliste"/>
    <w:uiPriority w:val="34"/>
    <w:qFormat/>
    <w:locked/>
    <w:rsid w:val="002D10F4"/>
  </w:style>
  <w:style w:type="character" w:styleId="Lienhypertexte">
    <w:name w:val="Hyperlink"/>
    <w:basedOn w:val="Policepardfaut"/>
    <w:uiPriority w:val="99"/>
    <w:unhideWhenUsed/>
    <w:rsid w:val="002D10F4"/>
    <w:rPr>
      <w:color w:val="467886" w:themeColor="hyperlink"/>
      <w:u w:val="single"/>
    </w:rPr>
  </w:style>
  <w:style w:type="paragraph" w:styleId="En-tte">
    <w:name w:val="header"/>
    <w:basedOn w:val="Normal"/>
    <w:link w:val="En-tteCar"/>
    <w:uiPriority w:val="99"/>
    <w:unhideWhenUsed/>
    <w:rsid w:val="00CF1504"/>
    <w:pPr>
      <w:tabs>
        <w:tab w:val="center" w:pos="4536"/>
        <w:tab w:val="right" w:pos="9072"/>
      </w:tabs>
      <w:spacing w:after="0" w:line="240" w:lineRule="auto"/>
    </w:pPr>
  </w:style>
  <w:style w:type="character" w:customStyle="1" w:styleId="En-tteCar">
    <w:name w:val="En-tête Car"/>
    <w:basedOn w:val="Policepardfaut"/>
    <w:link w:val="En-tte"/>
    <w:uiPriority w:val="99"/>
    <w:rsid w:val="00CF1504"/>
  </w:style>
  <w:style w:type="paragraph" w:styleId="Pieddepage">
    <w:name w:val="footer"/>
    <w:basedOn w:val="Normal"/>
    <w:link w:val="PieddepageCar"/>
    <w:uiPriority w:val="99"/>
    <w:unhideWhenUsed/>
    <w:rsid w:val="00CF15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1504"/>
  </w:style>
  <w:style w:type="character" w:customStyle="1" w:styleId="UnresolvedMention">
    <w:name w:val="Unresolved Mention"/>
    <w:basedOn w:val="Policepardfaut"/>
    <w:uiPriority w:val="99"/>
    <w:semiHidden/>
    <w:unhideWhenUsed/>
    <w:rsid w:val="000C35BB"/>
    <w:rPr>
      <w:color w:val="605E5C"/>
      <w:shd w:val="clear" w:color="auto" w:fill="E1DFDD"/>
    </w:rPr>
  </w:style>
  <w:style w:type="paragraph" w:styleId="Textedebulles">
    <w:name w:val="Balloon Text"/>
    <w:basedOn w:val="Normal"/>
    <w:link w:val="TextedebullesCar"/>
    <w:uiPriority w:val="99"/>
    <w:semiHidden/>
    <w:unhideWhenUsed/>
    <w:rsid w:val="008848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48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216348">
      <w:bodyDiv w:val="1"/>
      <w:marLeft w:val="0"/>
      <w:marRight w:val="0"/>
      <w:marTop w:val="0"/>
      <w:marBottom w:val="0"/>
      <w:divBdr>
        <w:top w:val="none" w:sz="0" w:space="0" w:color="auto"/>
        <w:left w:val="none" w:sz="0" w:space="0" w:color="auto"/>
        <w:bottom w:val="none" w:sz="0" w:space="0" w:color="auto"/>
        <w:right w:val="none" w:sz="0" w:space="0" w:color="auto"/>
      </w:divBdr>
    </w:div>
    <w:div w:id="266427547">
      <w:bodyDiv w:val="1"/>
      <w:marLeft w:val="0"/>
      <w:marRight w:val="0"/>
      <w:marTop w:val="0"/>
      <w:marBottom w:val="0"/>
      <w:divBdr>
        <w:top w:val="none" w:sz="0" w:space="0" w:color="auto"/>
        <w:left w:val="none" w:sz="0" w:space="0" w:color="auto"/>
        <w:bottom w:val="none" w:sz="0" w:space="0" w:color="auto"/>
        <w:right w:val="none" w:sz="0" w:space="0" w:color="auto"/>
      </w:divBdr>
    </w:div>
    <w:div w:id="358940673">
      <w:bodyDiv w:val="1"/>
      <w:marLeft w:val="0"/>
      <w:marRight w:val="0"/>
      <w:marTop w:val="0"/>
      <w:marBottom w:val="0"/>
      <w:divBdr>
        <w:top w:val="none" w:sz="0" w:space="0" w:color="auto"/>
        <w:left w:val="none" w:sz="0" w:space="0" w:color="auto"/>
        <w:bottom w:val="none" w:sz="0" w:space="0" w:color="auto"/>
        <w:right w:val="none" w:sz="0" w:space="0" w:color="auto"/>
      </w:divBdr>
    </w:div>
    <w:div w:id="482091185">
      <w:bodyDiv w:val="1"/>
      <w:marLeft w:val="0"/>
      <w:marRight w:val="0"/>
      <w:marTop w:val="0"/>
      <w:marBottom w:val="0"/>
      <w:divBdr>
        <w:top w:val="none" w:sz="0" w:space="0" w:color="auto"/>
        <w:left w:val="none" w:sz="0" w:space="0" w:color="auto"/>
        <w:bottom w:val="none" w:sz="0" w:space="0" w:color="auto"/>
        <w:right w:val="none" w:sz="0" w:space="0" w:color="auto"/>
      </w:divBdr>
    </w:div>
    <w:div w:id="618336862">
      <w:bodyDiv w:val="1"/>
      <w:marLeft w:val="0"/>
      <w:marRight w:val="0"/>
      <w:marTop w:val="0"/>
      <w:marBottom w:val="0"/>
      <w:divBdr>
        <w:top w:val="none" w:sz="0" w:space="0" w:color="auto"/>
        <w:left w:val="none" w:sz="0" w:space="0" w:color="auto"/>
        <w:bottom w:val="none" w:sz="0" w:space="0" w:color="auto"/>
        <w:right w:val="none" w:sz="0" w:space="0" w:color="auto"/>
      </w:divBdr>
    </w:div>
    <w:div w:id="710035873">
      <w:bodyDiv w:val="1"/>
      <w:marLeft w:val="0"/>
      <w:marRight w:val="0"/>
      <w:marTop w:val="0"/>
      <w:marBottom w:val="0"/>
      <w:divBdr>
        <w:top w:val="none" w:sz="0" w:space="0" w:color="auto"/>
        <w:left w:val="none" w:sz="0" w:space="0" w:color="auto"/>
        <w:bottom w:val="none" w:sz="0" w:space="0" w:color="auto"/>
        <w:right w:val="none" w:sz="0" w:space="0" w:color="auto"/>
      </w:divBdr>
    </w:div>
    <w:div w:id="1359771014">
      <w:bodyDiv w:val="1"/>
      <w:marLeft w:val="0"/>
      <w:marRight w:val="0"/>
      <w:marTop w:val="0"/>
      <w:marBottom w:val="0"/>
      <w:divBdr>
        <w:top w:val="none" w:sz="0" w:space="0" w:color="auto"/>
        <w:left w:val="none" w:sz="0" w:space="0" w:color="auto"/>
        <w:bottom w:val="none" w:sz="0" w:space="0" w:color="auto"/>
        <w:right w:val="none" w:sz="0" w:space="0" w:color="auto"/>
      </w:divBdr>
    </w:div>
    <w:div w:id="1361399109">
      <w:bodyDiv w:val="1"/>
      <w:marLeft w:val="0"/>
      <w:marRight w:val="0"/>
      <w:marTop w:val="0"/>
      <w:marBottom w:val="0"/>
      <w:divBdr>
        <w:top w:val="none" w:sz="0" w:space="0" w:color="auto"/>
        <w:left w:val="none" w:sz="0" w:space="0" w:color="auto"/>
        <w:bottom w:val="none" w:sz="0" w:space="0" w:color="auto"/>
        <w:right w:val="none" w:sz="0" w:space="0" w:color="auto"/>
      </w:divBdr>
    </w:div>
    <w:div w:id="16207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economiebleue.dz" TargetMode="External"/><Relationship Id="rId2" Type="http://schemas.openxmlformats.org/officeDocument/2006/relationships/hyperlink" Target="mailto:contact@economiebleue.dz" TargetMode="External"/><Relationship Id="rId1" Type="http://schemas.openxmlformats.org/officeDocument/2006/relationships/image" Target="media/image3.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203B-F317-4098-8A82-66816644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617</Words>
  <Characters>3398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Rachid Sadi</dc:creator>
  <cp:lastModifiedBy>HP280</cp:lastModifiedBy>
  <cp:revision>2</cp:revision>
  <dcterms:created xsi:type="dcterms:W3CDTF">2024-09-30T10:30:00Z</dcterms:created>
  <dcterms:modified xsi:type="dcterms:W3CDTF">2024-09-30T10:30:00Z</dcterms:modified>
</cp:coreProperties>
</file>